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D9B9C" w14:textId="7245C07E" w:rsidR="00F66CC1" w:rsidRPr="00F66CC1" w:rsidRDefault="00F66CC1" w:rsidP="00F66CC1">
      <w:pPr>
        <w:spacing w:before="100" w:beforeAutospacing="1" w:after="100" w:afterAutospacing="1" w:line="240" w:lineRule="auto"/>
        <w:jc w:val="center"/>
        <w:outlineLvl w:val="2"/>
        <w:rPr>
          <w:rFonts w:eastAsia="Times New Roman" w:cstheme="minorHAnsi"/>
          <w:b/>
          <w:bCs/>
          <w:sz w:val="40"/>
          <w:szCs w:val="40"/>
          <w:lang w:eastAsia="en-GB"/>
        </w:rPr>
      </w:pPr>
      <w:r w:rsidRPr="00F66CC1">
        <w:rPr>
          <w:rFonts w:eastAsia="Times New Roman" w:cstheme="minorHAnsi"/>
          <w:b/>
          <w:bCs/>
          <w:sz w:val="40"/>
          <w:szCs w:val="40"/>
          <w:lang w:eastAsia="en-GB"/>
        </w:rPr>
        <w:t xml:space="preserve">Consultation on SuStM CIL decisions </w:t>
      </w:r>
    </w:p>
    <w:p w14:paraId="4D776818" w14:textId="44B2AACE" w:rsidR="00F66CC1" w:rsidRPr="00F66CC1" w:rsidRDefault="00F66CC1" w:rsidP="00F66CC1">
      <w:pPr>
        <w:spacing w:before="100" w:beforeAutospacing="1" w:after="100" w:afterAutospacing="1" w:line="240" w:lineRule="auto"/>
        <w:jc w:val="center"/>
        <w:outlineLvl w:val="2"/>
        <w:rPr>
          <w:rFonts w:eastAsia="Times New Roman" w:cstheme="minorHAnsi"/>
          <w:b/>
          <w:bCs/>
          <w:sz w:val="36"/>
          <w:szCs w:val="36"/>
          <w:lang w:eastAsia="en-GB"/>
        </w:rPr>
      </w:pPr>
      <w:r w:rsidRPr="00E7395C">
        <w:rPr>
          <w:rFonts w:eastAsia="Times New Roman" w:cstheme="minorHAnsi"/>
          <w:b/>
          <w:bCs/>
          <w:sz w:val="36"/>
          <w:szCs w:val="36"/>
          <w:lang w:eastAsia="en-GB"/>
        </w:rPr>
        <w:t>[2021 Round 1 May-June</w:t>
      </w:r>
      <w:r w:rsidRPr="00F66CC1">
        <w:rPr>
          <w:rFonts w:eastAsia="Times New Roman" w:cstheme="minorHAnsi"/>
          <w:b/>
          <w:bCs/>
          <w:sz w:val="36"/>
          <w:szCs w:val="36"/>
          <w:lang w:eastAsia="en-GB"/>
        </w:rPr>
        <w:t xml:space="preserve"> applications window</w:t>
      </w:r>
      <w:r w:rsidRPr="00E7395C">
        <w:rPr>
          <w:rFonts w:eastAsia="Times New Roman" w:cstheme="minorHAnsi"/>
          <w:b/>
          <w:bCs/>
          <w:sz w:val="36"/>
          <w:szCs w:val="36"/>
          <w:lang w:eastAsia="en-GB"/>
        </w:rPr>
        <w:t>]</w:t>
      </w:r>
    </w:p>
    <w:tbl>
      <w:tblPr>
        <w:tblStyle w:val="TableGrid"/>
        <w:tblW w:w="14312" w:type="dxa"/>
        <w:tblLayout w:type="fixed"/>
        <w:tblLook w:val="04A0" w:firstRow="1" w:lastRow="0" w:firstColumn="1" w:lastColumn="0" w:noHBand="0" w:noVBand="1"/>
      </w:tblPr>
      <w:tblGrid>
        <w:gridCol w:w="3005"/>
        <w:gridCol w:w="9606"/>
        <w:gridCol w:w="1701"/>
      </w:tblGrid>
      <w:tr w:rsidR="00CC4373" w:rsidRPr="00CC4373" w14:paraId="71647AA2" w14:textId="77777777" w:rsidTr="00CC4373">
        <w:tc>
          <w:tcPr>
            <w:tcW w:w="3005" w:type="dxa"/>
          </w:tcPr>
          <w:p w14:paraId="0738036D" w14:textId="71D8BE60" w:rsidR="00CC4373" w:rsidRPr="00CC4373" w:rsidRDefault="00CC4373">
            <w:pPr>
              <w:rPr>
                <w:b/>
                <w:bCs/>
                <w:sz w:val="40"/>
                <w:szCs w:val="40"/>
              </w:rPr>
            </w:pPr>
            <w:r w:rsidRPr="00CC4373">
              <w:rPr>
                <w:b/>
                <w:bCs/>
                <w:sz w:val="40"/>
                <w:szCs w:val="40"/>
              </w:rPr>
              <w:t>PROJECT</w:t>
            </w:r>
          </w:p>
        </w:tc>
        <w:tc>
          <w:tcPr>
            <w:tcW w:w="9606" w:type="dxa"/>
          </w:tcPr>
          <w:p w14:paraId="0AE822ED" w14:textId="542D671B" w:rsidR="00CC4373" w:rsidRPr="00CC4373" w:rsidRDefault="00CC4373">
            <w:pPr>
              <w:rPr>
                <w:b/>
                <w:bCs/>
                <w:sz w:val="40"/>
                <w:szCs w:val="40"/>
              </w:rPr>
            </w:pPr>
            <w:r w:rsidRPr="00CC4373">
              <w:rPr>
                <w:b/>
                <w:bCs/>
                <w:sz w:val="40"/>
                <w:szCs w:val="40"/>
              </w:rPr>
              <w:t>DECISION</w:t>
            </w:r>
          </w:p>
        </w:tc>
        <w:tc>
          <w:tcPr>
            <w:tcW w:w="1701" w:type="dxa"/>
          </w:tcPr>
          <w:p w14:paraId="069085AA" w14:textId="05198FE7" w:rsidR="00CC4373" w:rsidRPr="00CC4373" w:rsidRDefault="00CC4373">
            <w:pPr>
              <w:rPr>
                <w:b/>
                <w:bCs/>
                <w:sz w:val="40"/>
                <w:szCs w:val="40"/>
              </w:rPr>
            </w:pPr>
            <w:r w:rsidRPr="00F66CC1">
              <w:rPr>
                <w:b/>
                <w:bCs/>
                <w:color w:val="FF0000"/>
                <w:sz w:val="40"/>
                <w:szCs w:val="40"/>
              </w:rPr>
              <w:t>AWARD</w:t>
            </w:r>
          </w:p>
        </w:tc>
      </w:tr>
      <w:tr w:rsidR="00CC4373" w:rsidRPr="00CC4373" w14:paraId="460DF3C0" w14:textId="77777777" w:rsidTr="00CC4373">
        <w:tc>
          <w:tcPr>
            <w:tcW w:w="3005" w:type="dxa"/>
          </w:tcPr>
          <w:p w14:paraId="614E80A1" w14:textId="77777777" w:rsidR="00E7395C" w:rsidRDefault="00E7395C">
            <w:pPr>
              <w:rPr>
                <w:sz w:val="24"/>
                <w:szCs w:val="24"/>
              </w:rPr>
            </w:pPr>
          </w:p>
          <w:p w14:paraId="36C19BAD" w14:textId="79342A7A" w:rsidR="00CC4373" w:rsidRPr="00CC4373" w:rsidRDefault="00CC4373">
            <w:pPr>
              <w:rPr>
                <w:sz w:val="24"/>
                <w:szCs w:val="24"/>
              </w:rPr>
            </w:pPr>
            <w:r w:rsidRPr="00CC4373">
              <w:rPr>
                <w:sz w:val="24"/>
                <w:szCs w:val="24"/>
              </w:rPr>
              <w:t>Summertown Christmas Lights [Mr N Hardyman]</w:t>
            </w:r>
          </w:p>
        </w:tc>
        <w:tc>
          <w:tcPr>
            <w:tcW w:w="9606" w:type="dxa"/>
          </w:tcPr>
          <w:p w14:paraId="54728463" w14:textId="77777777" w:rsidR="00E7395C" w:rsidRDefault="00E7395C">
            <w:pPr>
              <w:rPr>
                <w:sz w:val="24"/>
                <w:szCs w:val="24"/>
              </w:rPr>
            </w:pPr>
          </w:p>
          <w:p w14:paraId="3C7E1B62" w14:textId="1BA99980" w:rsidR="00CC4373" w:rsidRPr="00CC4373" w:rsidRDefault="00CC4373">
            <w:pPr>
              <w:rPr>
                <w:sz w:val="24"/>
                <w:szCs w:val="24"/>
              </w:rPr>
            </w:pPr>
            <w:r w:rsidRPr="00CC4373">
              <w:rPr>
                <w:sz w:val="24"/>
                <w:szCs w:val="24"/>
              </w:rPr>
              <w:t>It is hoped that further commercial sponsorship can be sought to support this initiative which has previously been funded from Councillor funds</w:t>
            </w:r>
          </w:p>
        </w:tc>
        <w:tc>
          <w:tcPr>
            <w:tcW w:w="1701" w:type="dxa"/>
          </w:tcPr>
          <w:p w14:paraId="674C9397" w14:textId="77777777" w:rsidR="00E7395C" w:rsidRDefault="00E7395C">
            <w:pPr>
              <w:rPr>
                <w:b/>
                <w:bCs/>
                <w:color w:val="FF0000"/>
                <w:sz w:val="24"/>
                <w:szCs w:val="24"/>
              </w:rPr>
            </w:pPr>
          </w:p>
          <w:p w14:paraId="0E5C9DDA" w14:textId="77777777" w:rsidR="00CC4373" w:rsidRDefault="00CC4373">
            <w:pPr>
              <w:rPr>
                <w:sz w:val="24"/>
                <w:szCs w:val="24"/>
              </w:rPr>
            </w:pPr>
            <w:r w:rsidRPr="00F66CC1">
              <w:rPr>
                <w:b/>
                <w:bCs/>
                <w:color w:val="FF0000"/>
                <w:sz w:val="24"/>
                <w:szCs w:val="24"/>
              </w:rPr>
              <w:t>£1750</w:t>
            </w:r>
            <w:r w:rsidRPr="00F66CC1">
              <w:rPr>
                <w:color w:val="FF0000"/>
                <w:sz w:val="24"/>
                <w:szCs w:val="24"/>
              </w:rPr>
              <w:t xml:space="preserve"> </w:t>
            </w:r>
            <w:r>
              <w:rPr>
                <w:sz w:val="24"/>
                <w:szCs w:val="24"/>
              </w:rPr>
              <w:t>[£1984 requested]</w:t>
            </w:r>
          </w:p>
          <w:p w14:paraId="4CED48C8" w14:textId="7FC6F2C6" w:rsidR="00E7395C" w:rsidRPr="00CC4373" w:rsidRDefault="00E7395C">
            <w:pPr>
              <w:rPr>
                <w:sz w:val="24"/>
                <w:szCs w:val="24"/>
              </w:rPr>
            </w:pPr>
          </w:p>
        </w:tc>
      </w:tr>
      <w:tr w:rsidR="00CC4373" w:rsidRPr="00CC4373" w14:paraId="145B322D" w14:textId="77777777" w:rsidTr="00CC4373">
        <w:tc>
          <w:tcPr>
            <w:tcW w:w="3005" w:type="dxa"/>
          </w:tcPr>
          <w:p w14:paraId="50E1D5DF" w14:textId="77777777" w:rsidR="00E7395C" w:rsidRDefault="00E7395C">
            <w:pPr>
              <w:rPr>
                <w:sz w:val="24"/>
                <w:szCs w:val="24"/>
              </w:rPr>
            </w:pPr>
          </w:p>
          <w:p w14:paraId="0315E20E" w14:textId="798DD2ED" w:rsidR="00CC4373" w:rsidRDefault="00CC4373">
            <w:pPr>
              <w:rPr>
                <w:sz w:val="24"/>
                <w:szCs w:val="24"/>
              </w:rPr>
            </w:pPr>
            <w:r>
              <w:rPr>
                <w:sz w:val="24"/>
                <w:szCs w:val="24"/>
              </w:rPr>
              <w:t>Cycle Parking</w:t>
            </w:r>
          </w:p>
          <w:p w14:paraId="204CF773" w14:textId="12207ADB" w:rsidR="00E7395C" w:rsidRPr="00CC4373" w:rsidRDefault="00E7395C">
            <w:pPr>
              <w:rPr>
                <w:sz w:val="24"/>
                <w:szCs w:val="24"/>
              </w:rPr>
            </w:pPr>
          </w:p>
        </w:tc>
        <w:tc>
          <w:tcPr>
            <w:tcW w:w="9606" w:type="dxa"/>
          </w:tcPr>
          <w:p w14:paraId="7E1E7F74" w14:textId="77777777" w:rsidR="00E7395C" w:rsidRDefault="00E7395C">
            <w:pPr>
              <w:rPr>
                <w:sz w:val="24"/>
                <w:szCs w:val="24"/>
              </w:rPr>
            </w:pPr>
          </w:p>
          <w:p w14:paraId="7C2BE8DA" w14:textId="77777777" w:rsidR="00CC4373" w:rsidRDefault="00CC4373">
            <w:pPr>
              <w:rPr>
                <w:sz w:val="24"/>
                <w:szCs w:val="24"/>
              </w:rPr>
            </w:pPr>
            <w:r>
              <w:rPr>
                <w:sz w:val="24"/>
                <w:szCs w:val="24"/>
              </w:rPr>
              <w:t xml:space="preserve">The Committee are </w:t>
            </w:r>
            <w:proofErr w:type="gramStart"/>
            <w:r>
              <w:rPr>
                <w:sz w:val="24"/>
                <w:szCs w:val="24"/>
              </w:rPr>
              <w:t>very supportive</w:t>
            </w:r>
            <w:proofErr w:type="gramEnd"/>
            <w:r>
              <w:rPr>
                <w:sz w:val="24"/>
                <w:szCs w:val="24"/>
              </w:rPr>
              <w:t xml:space="preserve"> of this project which reflects the priorities of the Neighbourhood Plan.  However the proposal is still under development with respect to sites for cycle parking.  CIL funds cannot be used for planning costs.  We will commit to fund installation/equipment once works are </w:t>
            </w:r>
            <w:r w:rsidR="00B178B2">
              <w:rPr>
                <w:sz w:val="24"/>
                <w:szCs w:val="24"/>
              </w:rPr>
              <w:t>to commence.</w:t>
            </w:r>
          </w:p>
          <w:p w14:paraId="43BDC36E" w14:textId="648C79DC" w:rsidR="00E7395C" w:rsidRPr="00CC4373" w:rsidRDefault="00E7395C">
            <w:pPr>
              <w:rPr>
                <w:sz w:val="24"/>
                <w:szCs w:val="24"/>
              </w:rPr>
            </w:pPr>
          </w:p>
        </w:tc>
        <w:tc>
          <w:tcPr>
            <w:tcW w:w="1701" w:type="dxa"/>
          </w:tcPr>
          <w:p w14:paraId="40144449" w14:textId="77777777" w:rsidR="00E7395C" w:rsidRDefault="00CC4373">
            <w:pPr>
              <w:rPr>
                <w:sz w:val="24"/>
                <w:szCs w:val="24"/>
              </w:rPr>
            </w:pPr>
            <w:r>
              <w:rPr>
                <w:sz w:val="24"/>
                <w:szCs w:val="24"/>
              </w:rPr>
              <w:t xml:space="preserve"> </w:t>
            </w:r>
          </w:p>
          <w:p w14:paraId="61FF25D4" w14:textId="730C75E8" w:rsidR="00CC4373" w:rsidRPr="00CC4373" w:rsidRDefault="00CC4373">
            <w:pPr>
              <w:rPr>
                <w:sz w:val="24"/>
                <w:szCs w:val="24"/>
              </w:rPr>
            </w:pPr>
            <w:r w:rsidRPr="00F66CC1">
              <w:rPr>
                <w:b/>
                <w:bCs/>
                <w:color w:val="FF0000"/>
                <w:sz w:val="24"/>
                <w:szCs w:val="24"/>
              </w:rPr>
              <w:t>Up to £</w:t>
            </w:r>
            <w:proofErr w:type="spellStart"/>
            <w:r w:rsidRPr="00F66CC1">
              <w:rPr>
                <w:b/>
                <w:bCs/>
                <w:color w:val="FF0000"/>
                <w:sz w:val="24"/>
                <w:szCs w:val="24"/>
              </w:rPr>
              <w:t>5k</w:t>
            </w:r>
            <w:proofErr w:type="spellEnd"/>
            <w:r w:rsidRPr="00F66CC1">
              <w:rPr>
                <w:color w:val="FF0000"/>
                <w:sz w:val="24"/>
                <w:szCs w:val="24"/>
              </w:rPr>
              <w:t xml:space="preserve"> </w:t>
            </w:r>
            <w:r>
              <w:rPr>
                <w:sz w:val="24"/>
                <w:szCs w:val="24"/>
              </w:rPr>
              <w:t>[£9595 requested]</w:t>
            </w:r>
          </w:p>
        </w:tc>
      </w:tr>
      <w:tr w:rsidR="00CC4373" w:rsidRPr="00CC4373" w14:paraId="2EAEACA4" w14:textId="77777777" w:rsidTr="00CC4373">
        <w:tc>
          <w:tcPr>
            <w:tcW w:w="3005" w:type="dxa"/>
          </w:tcPr>
          <w:p w14:paraId="3F94C74E" w14:textId="77777777" w:rsidR="00E7395C" w:rsidRDefault="00E7395C">
            <w:pPr>
              <w:rPr>
                <w:sz w:val="24"/>
                <w:szCs w:val="24"/>
              </w:rPr>
            </w:pPr>
          </w:p>
          <w:p w14:paraId="09A09B01" w14:textId="3B90DDAB" w:rsidR="00CC4373" w:rsidRPr="00CC4373" w:rsidRDefault="00B178B2">
            <w:pPr>
              <w:rPr>
                <w:sz w:val="24"/>
                <w:szCs w:val="24"/>
              </w:rPr>
            </w:pPr>
            <w:r>
              <w:rPr>
                <w:sz w:val="24"/>
                <w:szCs w:val="24"/>
              </w:rPr>
              <w:t>Makespace [outdoor improvements]</w:t>
            </w:r>
          </w:p>
        </w:tc>
        <w:tc>
          <w:tcPr>
            <w:tcW w:w="9606" w:type="dxa"/>
          </w:tcPr>
          <w:p w14:paraId="550F3BAE" w14:textId="77777777" w:rsidR="00E7395C" w:rsidRDefault="00E7395C">
            <w:pPr>
              <w:rPr>
                <w:sz w:val="24"/>
                <w:szCs w:val="24"/>
              </w:rPr>
            </w:pPr>
          </w:p>
          <w:p w14:paraId="74437B3A" w14:textId="77777777" w:rsidR="00CC4373" w:rsidRDefault="00B178B2">
            <w:pPr>
              <w:rPr>
                <w:sz w:val="24"/>
                <w:szCs w:val="24"/>
              </w:rPr>
            </w:pPr>
            <w:r>
              <w:rPr>
                <w:sz w:val="24"/>
                <w:szCs w:val="24"/>
              </w:rPr>
              <w:t xml:space="preserve">The Committee did not feel able to allocate funds for this project due to the uncertain leasing arrangements for the building which might mean a limited lifespan, </w:t>
            </w:r>
            <w:proofErr w:type="gramStart"/>
            <w:r>
              <w:rPr>
                <w:sz w:val="24"/>
                <w:szCs w:val="24"/>
              </w:rPr>
              <w:t>and also</w:t>
            </w:r>
            <w:proofErr w:type="gramEnd"/>
            <w:r>
              <w:rPr>
                <w:sz w:val="24"/>
                <w:szCs w:val="24"/>
              </w:rPr>
              <w:t xml:space="preserve"> the suggestion that the space would be useful for Covid compliant meeting, which is anticipated to be a relatively short-term requirement.</w:t>
            </w:r>
          </w:p>
          <w:p w14:paraId="716720BE" w14:textId="59A04352" w:rsidR="00E7395C" w:rsidRPr="00CC4373" w:rsidRDefault="00E7395C">
            <w:pPr>
              <w:rPr>
                <w:sz w:val="24"/>
                <w:szCs w:val="24"/>
              </w:rPr>
            </w:pPr>
          </w:p>
        </w:tc>
        <w:tc>
          <w:tcPr>
            <w:tcW w:w="1701" w:type="dxa"/>
          </w:tcPr>
          <w:p w14:paraId="4D693EEF" w14:textId="77777777" w:rsidR="00E7395C" w:rsidRDefault="00E7395C">
            <w:pPr>
              <w:rPr>
                <w:sz w:val="24"/>
                <w:szCs w:val="24"/>
              </w:rPr>
            </w:pPr>
          </w:p>
          <w:p w14:paraId="1C601FBF" w14:textId="4471662A" w:rsidR="00CC4373" w:rsidRPr="00CC4373" w:rsidRDefault="00B178B2">
            <w:pPr>
              <w:rPr>
                <w:sz w:val="24"/>
                <w:szCs w:val="24"/>
              </w:rPr>
            </w:pPr>
            <w:r>
              <w:rPr>
                <w:sz w:val="24"/>
                <w:szCs w:val="24"/>
              </w:rPr>
              <w:t>[£10k requested]</w:t>
            </w:r>
          </w:p>
        </w:tc>
      </w:tr>
      <w:tr w:rsidR="00CC4373" w:rsidRPr="00CC4373" w14:paraId="3C4B333F" w14:textId="77777777" w:rsidTr="00CC4373">
        <w:tc>
          <w:tcPr>
            <w:tcW w:w="3005" w:type="dxa"/>
          </w:tcPr>
          <w:p w14:paraId="05AB0190" w14:textId="77777777" w:rsidR="00E7395C" w:rsidRDefault="00E7395C">
            <w:pPr>
              <w:rPr>
                <w:sz w:val="24"/>
                <w:szCs w:val="24"/>
              </w:rPr>
            </w:pPr>
          </w:p>
          <w:p w14:paraId="7E21E9A3" w14:textId="5BDB4320" w:rsidR="00CC4373" w:rsidRPr="00CC4373" w:rsidRDefault="00B178B2">
            <w:pPr>
              <w:rPr>
                <w:sz w:val="24"/>
                <w:szCs w:val="24"/>
              </w:rPr>
            </w:pPr>
            <w:r>
              <w:rPr>
                <w:sz w:val="24"/>
                <w:szCs w:val="24"/>
              </w:rPr>
              <w:t>Marston Ferry &amp; Blackhall Allotments</w:t>
            </w:r>
          </w:p>
        </w:tc>
        <w:tc>
          <w:tcPr>
            <w:tcW w:w="9606" w:type="dxa"/>
          </w:tcPr>
          <w:p w14:paraId="7FF5C1DE" w14:textId="77777777" w:rsidR="00E7395C" w:rsidRDefault="00E7395C">
            <w:pPr>
              <w:rPr>
                <w:sz w:val="24"/>
                <w:szCs w:val="24"/>
              </w:rPr>
            </w:pPr>
          </w:p>
          <w:p w14:paraId="760D1F27" w14:textId="5EB57110" w:rsidR="00E7395C" w:rsidRPr="00CC4373" w:rsidRDefault="00B178B2" w:rsidP="00E7395C">
            <w:pPr>
              <w:rPr>
                <w:sz w:val="24"/>
                <w:szCs w:val="24"/>
              </w:rPr>
            </w:pPr>
            <w:r>
              <w:rPr>
                <w:sz w:val="24"/>
                <w:szCs w:val="24"/>
              </w:rPr>
              <w:t xml:space="preserve">Allotments are a significant infrastructure asset in the </w:t>
            </w:r>
            <w:proofErr w:type="gramStart"/>
            <w:r>
              <w:rPr>
                <w:sz w:val="24"/>
                <w:szCs w:val="24"/>
              </w:rPr>
              <w:t>neighbourhood,</w:t>
            </w:r>
            <w:proofErr w:type="gramEnd"/>
            <w:r>
              <w:rPr>
                <w:sz w:val="24"/>
                <w:szCs w:val="24"/>
              </w:rPr>
              <w:t xml:space="preserve"> however they have relatively small numbers of users at any one time and for this reason the Committee have agreed to offer a reduced contribution to assist with repaving the path.</w:t>
            </w:r>
          </w:p>
        </w:tc>
        <w:tc>
          <w:tcPr>
            <w:tcW w:w="1701" w:type="dxa"/>
          </w:tcPr>
          <w:p w14:paraId="419981F1" w14:textId="77777777" w:rsidR="00E7395C" w:rsidRDefault="00E7395C">
            <w:pPr>
              <w:rPr>
                <w:b/>
                <w:bCs/>
                <w:color w:val="FF0000"/>
                <w:sz w:val="24"/>
                <w:szCs w:val="24"/>
              </w:rPr>
            </w:pPr>
          </w:p>
          <w:p w14:paraId="70710EA1" w14:textId="121B6FB7" w:rsidR="00CC4373" w:rsidRPr="00CC4373" w:rsidRDefault="00B178B2">
            <w:pPr>
              <w:rPr>
                <w:sz w:val="24"/>
                <w:szCs w:val="24"/>
              </w:rPr>
            </w:pPr>
            <w:r w:rsidRPr="00F66CC1">
              <w:rPr>
                <w:b/>
                <w:bCs/>
                <w:color w:val="FF0000"/>
                <w:sz w:val="24"/>
                <w:szCs w:val="24"/>
              </w:rPr>
              <w:t>£2k</w:t>
            </w:r>
            <w:r w:rsidRPr="00F66CC1">
              <w:rPr>
                <w:color w:val="FF0000"/>
                <w:sz w:val="24"/>
                <w:szCs w:val="24"/>
              </w:rPr>
              <w:t xml:space="preserve"> </w:t>
            </w:r>
            <w:r>
              <w:rPr>
                <w:sz w:val="24"/>
                <w:szCs w:val="24"/>
              </w:rPr>
              <w:t>[requested £</w:t>
            </w:r>
            <w:proofErr w:type="spellStart"/>
            <w:r>
              <w:rPr>
                <w:sz w:val="24"/>
                <w:szCs w:val="24"/>
              </w:rPr>
              <w:t>5k</w:t>
            </w:r>
            <w:proofErr w:type="spellEnd"/>
            <w:r>
              <w:rPr>
                <w:sz w:val="24"/>
                <w:szCs w:val="24"/>
              </w:rPr>
              <w:t>]</w:t>
            </w:r>
          </w:p>
        </w:tc>
      </w:tr>
      <w:tr w:rsidR="00CC4373" w:rsidRPr="00CC4373" w14:paraId="35C2C96F" w14:textId="77777777" w:rsidTr="00CC4373">
        <w:tc>
          <w:tcPr>
            <w:tcW w:w="3005" w:type="dxa"/>
          </w:tcPr>
          <w:p w14:paraId="534B5012" w14:textId="77777777" w:rsidR="00E7395C" w:rsidRDefault="00E7395C">
            <w:pPr>
              <w:rPr>
                <w:sz w:val="24"/>
                <w:szCs w:val="24"/>
              </w:rPr>
            </w:pPr>
          </w:p>
          <w:p w14:paraId="2BF9BC00" w14:textId="71BF4F1F" w:rsidR="00CC4373" w:rsidRPr="00CC4373" w:rsidRDefault="00B178B2">
            <w:pPr>
              <w:rPr>
                <w:sz w:val="24"/>
                <w:szCs w:val="24"/>
              </w:rPr>
            </w:pPr>
            <w:r>
              <w:rPr>
                <w:sz w:val="24"/>
                <w:szCs w:val="24"/>
              </w:rPr>
              <w:t>Oxfordshire Breastfeeding Support</w:t>
            </w:r>
          </w:p>
        </w:tc>
        <w:tc>
          <w:tcPr>
            <w:tcW w:w="9606" w:type="dxa"/>
          </w:tcPr>
          <w:p w14:paraId="714A696C" w14:textId="77777777" w:rsidR="00E7395C" w:rsidRDefault="00E7395C">
            <w:pPr>
              <w:rPr>
                <w:sz w:val="24"/>
                <w:szCs w:val="24"/>
              </w:rPr>
            </w:pPr>
          </w:p>
          <w:p w14:paraId="26AE03C0" w14:textId="0B4BAD77" w:rsidR="00CC4373" w:rsidRPr="00CC4373" w:rsidRDefault="00B178B2">
            <w:pPr>
              <w:rPr>
                <w:sz w:val="24"/>
                <w:szCs w:val="24"/>
              </w:rPr>
            </w:pPr>
            <w:r>
              <w:rPr>
                <w:sz w:val="24"/>
                <w:szCs w:val="24"/>
              </w:rPr>
              <w:t>The Committee are supportive of this initiative but as it covers the whole county a proportionate contribution [25%] to cover the cost of one tablet is to be made.</w:t>
            </w:r>
          </w:p>
        </w:tc>
        <w:tc>
          <w:tcPr>
            <w:tcW w:w="1701" w:type="dxa"/>
          </w:tcPr>
          <w:p w14:paraId="00BD7FCE" w14:textId="77777777" w:rsidR="00E7395C" w:rsidRDefault="00E7395C">
            <w:pPr>
              <w:rPr>
                <w:b/>
                <w:bCs/>
                <w:color w:val="FF0000"/>
                <w:sz w:val="24"/>
                <w:szCs w:val="24"/>
              </w:rPr>
            </w:pPr>
          </w:p>
          <w:p w14:paraId="7CD2959E" w14:textId="401602B3" w:rsidR="00E7395C" w:rsidRPr="00CC4373" w:rsidRDefault="00B178B2" w:rsidP="00E7395C">
            <w:pPr>
              <w:rPr>
                <w:sz w:val="24"/>
                <w:szCs w:val="24"/>
              </w:rPr>
            </w:pPr>
            <w:r w:rsidRPr="00F66CC1">
              <w:rPr>
                <w:b/>
                <w:bCs/>
                <w:color w:val="FF0000"/>
                <w:sz w:val="24"/>
                <w:szCs w:val="24"/>
              </w:rPr>
              <w:t>£130</w:t>
            </w:r>
            <w:r w:rsidRPr="00F66CC1">
              <w:rPr>
                <w:color w:val="FF0000"/>
                <w:sz w:val="24"/>
                <w:szCs w:val="24"/>
              </w:rPr>
              <w:t xml:space="preserve"> </w:t>
            </w:r>
            <w:r>
              <w:rPr>
                <w:sz w:val="24"/>
                <w:szCs w:val="24"/>
              </w:rPr>
              <w:t>[£520 requested]</w:t>
            </w:r>
          </w:p>
        </w:tc>
      </w:tr>
      <w:tr w:rsidR="00CC4373" w:rsidRPr="00CC4373" w14:paraId="32FD845F" w14:textId="77777777" w:rsidTr="00CC4373">
        <w:tc>
          <w:tcPr>
            <w:tcW w:w="3005" w:type="dxa"/>
          </w:tcPr>
          <w:p w14:paraId="3835EF59" w14:textId="77777777" w:rsidR="00E7395C" w:rsidRDefault="00E7395C">
            <w:pPr>
              <w:rPr>
                <w:sz w:val="24"/>
                <w:szCs w:val="24"/>
              </w:rPr>
            </w:pPr>
          </w:p>
          <w:p w14:paraId="0CB664B2" w14:textId="61709CA2" w:rsidR="00CC4373" w:rsidRPr="00CC4373" w:rsidRDefault="00B178B2">
            <w:pPr>
              <w:rPr>
                <w:sz w:val="24"/>
                <w:szCs w:val="24"/>
              </w:rPr>
            </w:pPr>
            <w:r>
              <w:rPr>
                <w:sz w:val="24"/>
                <w:szCs w:val="24"/>
              </w:rPr>
              <w:t>Oxford Rivers Project</w:t>
            </w:r>
          </w:p>
        </w:tc>
        <w:tc>
          <w:tcPr>
            <w:tcW w:w="9606" w:type="dxa"/>
          </w:tcPr>
          <w:p w14:paraId="1774CF58" w14:textId="77777777" w:rsidR="00E7395C" w:rsidRDefault="00E7395C">
            <w:pPr>
              <w:rPr>
                <w:sz w:val="24"/>
                <w:szCs w:val="24"/>
              </w:rPr>
            </w:pPr>
          </w:p>
          <w:p w14:paraId="7C25BB62" w14:textId="77777777" w:rsidR="00CC4373" w:rsidRDefault="00B178B2">
            <w:pPr>
              <w:rPr>
                <w:sz w:val="24"/>
                <w:szCs w:val="24"/>
              </w:rPr>
            </w:pPr>
            <w:r>
              <w:rPr>
                <w:sz w:val="24"/>
                <w:szCs w:val="24"/>
              </w:rPr>
              <w:t xml:space="preserve">The Committee recognise the importance of this </w:t>
            </w:r>
            <w:proofErr w:type="gramStart"/>
            <w:r>
              <w:rPr>
                <w:sz w:val="24"/>
                <w:szCs w:val="24"/>
              </w:rPr>
              <w:t>project,</w:t>
            </w:r>
            <w:proofErr w:type="gramEnd"/>
            <w:r>
              <w:rPr>
                <w:sz w:val="24"/>
                <w:szCs w:val="24"/>
              </w:rPr>
              <w:t xml:space="preserve"> however it is not possible to provide </w:t>
            </w:r>
            <w:r w:rsidR="001701AB">
              <w:rPr>
                <w:sz w:val="24"/>
                <w:szCs w:val="24"/>
              </w:rPr>
              <w:t xml:space="preserve">CIL </w:t>
            </w:r>
            <w:r>
              <w:rPr>
                <w:sz w:val="24"/>
                <w:szCs w:val="24"/>
              </w:rPr>
              <w:t>funding for primarily revenue/staffing</w:t>
            </w:r>
            <w:r w:rsidR="001701AB">
              <w:rPr>
                <w:sz w:val="24"/>
                <w:szCs w:val="24"/>
              </w:rPr>
              <w:t xml:space="preserve"> costs.  We also noted that the Thames is not within our neighbourhood, although we are aware that residents use the </w:t>
            </w:r>
            <w:proofErr w:type="gramStart"/>
            <w:r w:rsidR="001701AB">
              <w:rPr>
                <w:sz w:val="24"/>
                <w:szCs w:val="24"/>
              </w:rPr>
              <w:t>River</w:t>
            </w:r>
            <w:proofErr w:type="gramEnd"/>
            <w:r w:rsidR="001701AB">
              <w:rPr>
                <w:sz w:val="24"/>
                <w:szCs w:val="24"/>
              </w:rPr>
              <w:t>.</w:t>
            </w:r>
          </w:p>
          <w:p w14:paraId="4C41AB13" w14:textId="4439E57D" w:rsidR="00E7395C" w:rsidRPr="00CC4373" w:rsidRDefault="00E7395C">
            <w:pPr>
              <w:rPr>
                <w:sz w:val="24"/>
                <w:szCs w:val="24"/>
              </w:rPr>
            </w:pPr>
          </w:p>
        </w:tc>
        <w:tc>
          <w:tcPr>
            <w:tcW w:w="1701" w:type="dxa"/>
          </w:tcPr>
          <w:p w14:paraId="682A9242" w14:textId="77777777" w:rsidR="00E7395C" w:rsidRDefault="00E7395C">
            <w:pPr>
              <w:rPr>
                <w:sz w:val="24"/>
                <w:szCs w:val="24"/>
              </w:rPr>
            </w:pPr>
          </w:p>
          <w:p w14:paraId="0E4CCA67" w14:textId="774333E3" w:rsidR="00CC4373" w:rsidRPr="00CC4373" w:rsidRDefault="00B178B2">
            <w:pPr>
              <w:rPr>
                <w:sz w:val="24"/>
                <w:szCs w:val="24"/>
              </w:rPr>
            </w:pPr>
            <w:r>
              <w:rPr>
                <w:sz w:val="24"/>
                <w:szCs w:val="24"/>
              </w:rPr>
              <w:t>[£</w:t>
            </w:r>
            <w:proofErr w:type="spellStart"/>
            <w:r>
              <w:rPr>
                <w:sz w:val="24"/>
                <w:szCs w:val="24"/>
              </w:rPr>
              <w:t>7k</w:t>
            </w:r>
            <w:proofErr w:type="spellEnd"/>
            <w:r>
              <w:rPr>
                <w:sz w:val="24"/>
                <w:szCs w:val="24"/>
              </w:rPr>
              <w:t xml:space="preserve"> requested]</w:t>
            </w:r>
          </w:p>
        </w:tc>
      </w:tr>
      <w:tr w:rsidR="00CC4373" w:rsidRPr="00CC4373" w14:paraId="1A800D13" w14:textId="77777777" w:rsidTr="00CC4373">
        <w:tc>
          <w:tcPr>
            <w:tcW w:w="3005" w:type="dxa"/>
          </w:tcPr>
          <w:p w14:paraId="66B87B0D" w14:textId="77777777" w:rsidR="00E7395C" w:rsidRDefault="00E7395C">
            <w:pPr>
              <w:rPr>
                <w:sz w:val="24"/>
                <w:szCs w:val="24"/>
              </w:rPr>
            </w:pPr>
          </w:p>
          <w:p w14:paraId="42CBF7C5" w14:textId="4E9289AC" w:rsidR="00CC4373" w:rsidRPr="00CC4373" w:rsidRDefault="001701AB">
            <w:pPr>
              <w:rPr>
                <w:sz w:val="24"/>
                <w:szCs w:val="24"/>
              </w:rPr>
            </w:pPr>
            <w:r>
              <w:rPr>
                <w:sz w:val="24"/>
                <w:szCs w:val="24"/>
              </w:rPr>
              <w:t>St Margaret’s Institute floor renovations</w:t>
            </w:r>
          </w:p>
        </w:tc>
        <w:tc>
          <w:tcPr>
            <w:tcW w:w="9606" w:type="dxa"/>
          </w:tcPr>
          <w:p w14:paraId="431B5656" w14:textId="77777777" w:rsidR="00E7395C" w:rsidRDefault="00E7395C">
            <w:pPr>
              <w:rPr>
                <w:sz w:val="24"/>
                <w:szCs w:val="24"/>
              </w:rPr>
            </w:pPr>
          </w:p>
          <w:p w14:paraId="3BC90A25" w14:textId="77777777" w:rsidR="00CC4373" w:rsidRDefault="001701AB">
            <w:pPr>
              <w:rPr>
                <w:sz w:val="24"/>
                <w:szCs w:val="24"/>
              </w:rPr>
            </w:pPr>
            <w:r>
              <w:rPr>
                <w:sz w:val="24"/>
                <w:szCs w:val="24"/>
              </w:rPr>
              <w:t>This application was made in 2020 but information was incomplete and additional funding was required.  The project has now been fully developed, and other funding sources found to ensure that the project can proceed.  The Committee is aware that SMI is a heavily used community facility, justifying the significant sum granted.</w:t>
            </w:r>
          </w:p>
          <w:p w14:paraId="25ED1071" w14:textId="55BC81B6" w:rsidR="00E7395C" w:rsidRPr="00CC4373" w:rsidRDefault="00E7395C">
            <w:pPr>
              <w:rPr>
                <w:sz w:val="24"/>
                <w:szCs w:val="24"/>
              </w:rPr>
            </w:pPr>
          </w:p>
        </w:tc>
        <w:tc>
          <w:tcPr>
            <w:tcW w:w="1701" w:type="dxa"/>
          </w:tcPr>
          <w:p w14:paraId="4BB76578" w14:textId="77777777" w:rsidR="00E7395C" w:rsidRDefault="00E7395C">
            <w:pPr>
              <w:rPr>
                <w:b/>
                <w:bCs/>
                <w:color w:val="FF0000"/>
                <w:sz w:val="24"/>
                <w:szCs w:val="24"/>
              </w:rPr>
            </w:pPr>
          </w:p>
          <w:p w14:paraId="129C8AA8" w14:textId="0ACBE907" w:rsidR="00CC4373" w:rsidRPr="00CC4373" w:rsidRDefault="001701AB">
            <w:pPr>
              <w:rPr>
                <w:sz w:val="24"/>
                <w:szCs w:val="24"/>
              </w:rPr>
            </w:pPr>
            <w:r w:rsidRPr="00F66CC1">
              <w:rPr>
                <w:b/>
                <w:bCs/>
                <w:color w:val="FF0000"/>
                <w:sz w:val="24"/>
                <w:szCs w:val="24"/>
              </w:rPr>
              <w:t>£10k</w:t>
            </w:r>
            <w:r w:rsidRPr="00F66CC1">
              <w:rPr>
                <w:color w:val="FF0000"/>
                <w:sz w:val="24"/>
                <w:szCs w:val="24"/>
              </w:rPr>
              <w:t xml:space="preserve"> </w:t>
            </w:r>
            <w:r>
              <w:rPr>
                <w:sz w:val="24"/>
                <w:szCs w:val="24"/>
              </w:rPr>
              <w:t>[as requested]</w:t>
            </w:r>
          </w:p>
        </w:tc>
      </w:tr>
      <w:tr w:rsidR="001701AB" w:rsidRPr="00CC4373" w14:paraId="26215EB3" w14:textId="77777777" w:rsidTr="00CC4373">
        <w:tc>
          <w:tcPr>
            <w:tcW w:w="3005" w:type="dxa"/>
          </w:tcPr>
          <w:p w14:paraId="7D97D6FE" w14:textId="77777777" w:rsidR="00E7395C" w:rsidRDefault="00E7395C">
            <w:pPr>
              <w:rPr>
                <w:sz w:val="24"/>
                <w:szCs w:val="24"/>
              </w:rPr>
            </w:pPr>
          </w:p>
          <w:p w14:paraId="36126BC0" w14:textId="2A96FDEB" w:rsidR="001701AB" w:rsidRDefault="001701AB">
            <w:pPr>
              <w:rPr>
                <w:sz w:val="24"/>
                <w:szCs w:val="24"/>
              </w:rPr>
            </w:pPr>
            <w:r>
              <w:rPr>
                <w:sz w:val="24"/>
                <w:szCs w:val="24"/>
              </w:rPr>
              <w:t>St Michael &amp; All Angels Church welcome garden</w:t>
            </w:r>
          </w:p>
        </w:tc>
        <w:tc>
          <w:tcPr>
            <w:tcW w:w="9606" w:type="dxa"/>
          </w:tcPr>
          <w:p w14:paraId="6CE576A8" w14:textId="77777777" w:rsidR="00E7395C" w:rsidRDefault="00E7395C">
            <w:pPr>
              <w:rPr>
                <w:sz w:val="24"/>
                <w:szCs w:val="24"/>
              </w:rPr>
            </w:pPr>
          </w:p>
          <w:p w14:paraId="557862B4" w14:textId="77777777" w:rsidR="001701AB" w:rsidRDefault="001701AB">
            <w:pPr>
              <w:rPr>
                <w:sz w:val="24"/>
                <w:szCs w:val="24"/>
              </w:rPr>
            </w:pPr>
            <w:r>
              <w:rPr>
                <w:sz w:val="24"/>
                <w:szCs w:val="24"/>
              </w:rPr>
              <w:t>The Committee recognise that this will be an attractive facility for the immediate neighbourhood, in accordance with the Neighbourhood Plan, and wish to support the proposal but would hope that further fundraising will be able to support some of the maintenance and installation costs.</w:t>
            </w:r>
          </w:p>
          <w:p w14:paraId="7BBC6735" w14:textId="19C92AB7" w:rsidR="00E7395C" w:rsidRDefault="00E7395C">
            <w:pPr>
              <w:rPr>
                <w:sz w:val="24"/>
                <w:szCs w:val="24"/>
              </w:rPr>
            </w:pPr>
          </w:p>
        </w:tc>
        <w:tc>
          <w:tcPr>
            <w:tcW w:w="1701" w:type="dxa"/>
          </w:tcPr>
          <w:p w14:paraId="1587E782" w14:textId="77777777" w:rsidR="00E7395C" w:rsidRDefault="00E7395C">
            <w:pPr>
              <w:rPr>
                <w:b/>
                <w:bCs/>
                <w:color w:val="FF0000"/>
                <w:sz w:val="24"/>
                <w:szCs w:val="24"/>
              </w:rPr>
            </w:pPr>
          </w:p>
          <w:p w14:paraId="05D060E2" w14:textId="3A060F5B" w:rsidR="001701AB" w:rsidRDefault="001701AB">
            <w:pPr>
              <w:rPr>
                <w:sz w:val="24"/>
                <w:szCs w:val="24"/>
              </w:rPr>
            </w:pPr>
            <w:r w:rsidRPr="00E7395C">
              <w:rPr>
                <w:b/>
                <w:bCs/>
                <w:color w:val="FF0000"/>
                <w:sz w:val="24"/>
                <w:szCs w:val="24"/>
              </w:rPr>
              <w:t>£1283</w:t>
            </w:r>
            <w:r w:rsidRPr="00E7395C">
              <w:rPr>
                <w:color w:val="FF0000"/>
                <w:sz w:val="24"/>
                <w:szCs w:val="24"/>
              </w:rPr>
              <w:t xml:space="preserve"> </w:t>
            </w:r>
            <w:r>
              <w:rPr>
                <w:sz w:val="24"/>
                <w:szCs w:val="24"/>
              </w:rPr>
              <w:t>[£1783 requested]</w:t>
            </w:r>
          </w:p>
        </w:tc>
      </w:tr>
      <w:tr w:rsidR="001701AB" w:rsidRPr="00CC4373" w14:paraId="0C80938B" w14:textId="77777777" w:rsidTr="00CC4373">
        <w:tc>
          <w:tcPr>
            <w:tcW w:w="3005" w:type="dxa"/>
          </w:tcPr>
          <w:p w14:paraId="7F367A24" w14:textId="77777777" w:rsidR="00E7395C" w:rsidRDefault="00E7395C">
            <w:pPr>
              <w:rPr>
                <w:sz w:val="24"/>
                <w:szCs w:val="24"/>
              </w:rPr>
            </w:pPr>
          </w:p>
          <w:p w14:paraId="693AAD07" w14:textId="066F8463" w:rsidR="001701AB" w:rsidRDefault="001701AB">
            <w:pPr>
              <w:rPr>
                <w:sz w:val="24"/>
                <w:szCs w:val="24"/>
              </w:rPr>
            </w:pPr>
            <w:r>
              <w:rPr>
                <w:sz w:val="24"/>
                <w:szCs w:val="24"/>
              </w:rPr>
              <w:t>Pollinator Gardens</w:t>
            </w:r>
          </w:p>
        </w:tc>
        <w:tc>
          <w:tcPr>
            <w:tcW w:w="9606" w:type="dxa"/>
          </w:tcPr>
          <w:p w14:paraId="4A6E448F" w14:textId="77777777" w:rsidR="00E7395C" w:rsidRDefault="00E7395C">
            <w:pPr>
              <w:rPr>
                <w:sz w:val="24"/>
                <w:szCs w:val="24"/>
              </w:rPr>
            </w:pPr>
          </w:p>
          <w:p w14:paraId="7B76D739" w14:textId="77777777" w:rsidR="001701AB" w:rsidRDefault="001701AB">
            <w:pPr>
              <w:rPr>
                <w:sz w:val="24"/>
                <w:szCs w:val="24"/>
              </w:rPr>
            </w:pPr>
            <w:r>
              <w:rPr>
                <w:sz w:val="24"/>
                <w:szCs w:val="24"/>
              </w:rPr>
              <w:t xml:space="preserve">The Committee are </w:t>
            </w:r>
            <w:proofErr w:type="gramStart"/>
            <w:r>
              <w:rPr>
                <w:sz w:val="24"/>
                <w:szCs w:val="24"/>
              </w:rPr>
              <w:t>very supportive</w:t>
            </w:r>
            <w:proofErr w:type="gramEnd"/>
            <w:r>
              <w:rPr>
                <w:sz w:val="24"/>
                <w:szCs w:val="24"/>
              </w:rPr>
              <w:t xml:space="preserve"> of this imaginative proposal which reflects the Neighbourhood Plan [green spaces and biodiversity], but which is not yet fully developed [the proposed site have not yet been confirmed].  We would like to commit funding for 5 sites in our Neighbourhood, and would hope that the inaugural site could be in Alexandra Park.</w:t>
            </w:r>
          </w:p>
          <w:p w14:paraId="0B0CC1A2" w14:textId="2FC03325" w:rsidR="00E7395C" w:rsidRDefault="00E7395C">
            <w:pPr>
              <w:rPr>
                <w:sz w:val="24"/>
                <w:szCs w:val="24"/>
              </w:rPr>
            </w:pPr>
          </w:p>
        </w:tc>
        <w:tc>
          <w:tcPr>
            <w:tcW w:w="1701" w:type="dxa"/>
          </w:tcPr>
          <w:p w14:paraId="1FD0FE80" w14:textId="77777777" w:rsidR="00E7395C" w:rsidRDefault="00E7395C">
            <w:pPr>
              <w:rPr>
                <w:b/>
                <w:bCs/>
                <w:color w:val="FF0000"/>
                <w:sz w:val="24"/>
                <w:szCs w:val="24"/>
              </w:rPr>
            </w:pPr>
          </w:p>
          <w:p w14:paraId="036D2066" w14:textId="0348EDA1" w:rsidR="001701AB" w:rsidRDefault="001701AB">
            <w:pPr>
              <w:rPr>
                <w:sz w:val="24"/>
                <w:szCs w:val="24"/>
              </w:rPr>
            </w:pPr>
            <w:r w:rsidRPr="00E7395C">
              <w:rPr>
                <w:b/>
                <w:bCs/>
                <w:color w:val="FF0000"/>
                <w:sz w:val="24"/>
                <w:szCs w:val="24"/>
              </w:rPr>
              <w:t>Up to £</w:t>
            </w:r>
            <w:proofErr w:type="spellStart"/>
            <w:r w:rsidRPr="00E7395C">
              <w:rPr>
                <w:b/>
                <w:bCs/>
                <w:color w:val="FF0000"/>
                <w:sz w:val="24"/>
                <w:szCs w:val="24"/>
              </w:rPr>
              <w:t>5k</w:t>
            </w:r>
            <w:proofErr w:type="spellEnd"/>
            <w:r w:rsidRPr="00E7395C">
              <w:rPr>
                <w:color w:val="FF0000"/>
                <w:sz w:val="24"/>
                <w:szCs w:val="24"/>
              </w:rPr>
              <w:t xml:space="preserve"> </w:t>
            </w:r>
            <w:r>
              <w:rPr>
                <w:sz w:val="24"/>
                <w:szCs w:val="24"/>
              </w:rPr>
              <w:t>[£9965 requested]</w:t>
            </w:r>
          </w:p>
        </w:tc>
      </w:tr>
      <w:tr w:rsidR="001701AB" w:rsidRPr="00CC4373" w14:paraId="11A2F0EA" w14:textId="77777777" w:rsidTr="00CC4373">
        <w:tc>
          <w:tcPr>
            <w:tcW w:w="3005" w:type="dxa"/>
          </w:tcPr>
          <w:p w14:paraId="3912FE34" w14:textId="77777777" w:rsidR="00E7395C" w:rsidRDefault="00E7395C">
            <w:pPr>
              <w:rPr>
                <w:sz w:val="24"/>
                <w:szCs w:val="24"/>
              </w:rPr>
            </w:pPr>
          </w:p>
          <w:p w14:paraId="0FA3248A" w14:textId="192B9C2C" w:rsidR="001701AB" w:rsidRDefault="001701AB">
            <w:pPr>
              <w:rPr>
                <w:sz w:val="24"/>
                <w:szCs w:val="24"/>
              </w:rPr>
            </w:pPr>
            <w:r>
              <w:rPr>
                <w:sz w:val="24"/>
                <w:szCs w:val="24"/>
              </w:rPr>
              <w:t>Y</w:t>
            </w:r>
            <w:r w:rsidR="00F66CC1">
              <w:rPr>
                <w:sz w:val="24"/>
                <w:szCs w:val="24"/>
              </w:rPr>
              <w:t>oung</w:t>
            </w:r>
            <w:r>
              <w:rPr>
                <w:sz w:val="24"/>
                <w:szCs w:val="24"/>
              </w:rPr>
              <w:t xml:space="preserve"> Women’s Music Project</w:t>
            </w:r>
          </w:p>
        </w:tc>
        <w:tc>
          <w:tcPr>
            <w:tcW w:w="9606" w:type="dxa"/>
          </w:tcPr>
          <w:p w14:paraId="26BE6068" w14:textId="77777777" w:rsidR="00E7395C" w:rsidRDefault="00E7395C">
            <w:pPr>
              <w:rPr>
                <w:sz w:val="24"/>
                <w:szCs w:val="24"/>
              </w:rPr>
            </w:pPr>
          </w:p>
          <w:p w14:paraId="00BD7ED4" w14:textId="0BEA8C53" w:rsidR="00E7395C" w:rsidRDefault="001701AB" w:rsidP="00E7395C">
            <w:pPr>
              <w:rPr>
                <w:sz w:val="24"/>
                <w:szCs w:val="24"/>
              </w:rPr>
            </w:pPr>
            <w:r>
              <w:rPr>
                <w:sz w:val="24"/>
                <w:szCs w:val="24"/>
              </w:rPr>
              <w:t>The Committee felt that this application did not provide sufficient information about meeting a</w:t>
            </w:r>
            <w:r w:rsidR="00F66CC1">
              <w:rPr>
                <w:sz w:val="24"/>
                <w:szCs w:val="24"/>
              </w:rPr>
              <w:t xml:space="preserve">n identified </w:t>
            </w:r>
            <w:r>
              <w:rPr>
                <w:sz w:val="24"/>
                <w:szCs w:val="24"/>
              </w:rPr>
              <w:t>need in the Neighbourho</w:t>
            </w:r>
            <w:r w:rsidR="00F66CC1">
              <w:rPr>
                <w:sz w:val="24"/>
                <w:szCs w:val="24"/>
              </w:rPr>
              <w:t xml:space="preserve">od. </w:t>
            </w:r>
            <w:r>
              <w:rPr>
                <w:sz w:val="24"/>
                <w:szCs w:val="24"/>
              </w:rPr>
              <w:t xml:space="preserve">  </w:t>
            </w:r>
            <w:r w:rsidR="00F66CC1">
              <w:rPr>
                <w:sz w:val="24"/>
                <w:szCs w:val="24"/>
              </w:rPr>
              <w:t>It was also felt that the price point of the equipment and add-ons to be purchased was inappropriately high.</w:t>
            </w:r>
          </w:p>
        </w:tc>
        <w:tc>
          <w:tcPr>
            <w:tcW w:w="1701" w:type="dxa"/>
          </w:tcPr>
          <w:p w14:paraId="00B74371" w14:textId="40FDF8D6" w:rsidR="001701AB" w:rsidRDefault="00F66CC1">
            <w:pPr>
              <w:rPr>
                <w:sz w:val="24"/>
                <w:szCs w:val="24"/>
              </w:rPr>
            </w:pPr>
            <w:r>
              <w:rPr>
                <w:sz w:val="24"/>
                <w:szCs w:val="24"/>
              </w:rPr>
              <w:t>[£9967 requested]</w:t>
            </w:r>
          </w:p>
        </w:tc>
      </w:tr>
    </w:tbl>
    <w:p w14:paraId="6C3A14CC" w14:textId="77777777" w:rsidR="00E7395C" w:rsidRDefault="00E7395C"/>
    <w:p w14:paraId="179903EE" w14:textId="27726FDC" w:rsidR="00F66CC1" w:rsidRDefault="00E7395C">
      <w:r>
        <w:t>Details of each application can be found on the website.  T</w:t>
      </w:r>
      <w:r w:rsidR="00F66CC1">
        <w:t>he above proposal has been submitted to Oxford City Council who hold the funds on behalf</w:t>
      </w:r>
      <w:r>
        <w:t xml:space="preserve">.  If you have any comments on the above please write to the Forum Secretary at </w:t>
      </w:r>
      <w:proofErr w:type="spellStart"/>
      <w:r>
        <w:t>sstmnf.secretary@gmail.com</w:t>
      </w:r>
      <w:proofErr w:type="spellEnd"/>
      <w:r>
        <w:t>.</w:t>
      </w:r>
    </w:p>
    <w:sectPr w:rsidR="00F66CC1" w:rsidSect="00E7395C">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373"/>
    <w:rsid w:val="001701AB"/>
    <w:rsid w:val="00B178B2"/>
    <w:rsid w:val="00CC4373"/>
    <w:rsid w:val="00E7395C"/>
    <w:rsid w:val="00F66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3AEB"/>
  <w15:chartTrackingRefBased/>
  <w15:docId w15:val="{99BAE202-52F7-47E1-832C-3621A9D9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37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Robinson</dc:creator>
  <cp:keywords/>
  <dc:description/>
  <cp:lastModifiedBy>Natasha Robinson</cp:lastModifiedBy>
  <cp:revision>1</cp:revision>
  <dcterms:created xsi:type="dcterms:W3CDTF">2021-07-18T20:27:00Z</dcterms:created>
  <dcterms:modified xsi:type="dcterms:W3CDTF">2021-07-18T21:18:00Z</dcterms:modified>
</cp:coreProperties>
</file>