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BD4687" w14:paraId="2955D18C" w14:textId="77777777" w:rsidTr="005B0838">
        <w:trPr>
          <w:trHeight w:val="547"/>
        </w:trPr>
        <w:tc>
          <w:tcPr>
            <w:tcW w:w="9016" w:type="dxa"/>
            <w:gridSpan w:val="2"/>
          </w:tcPr>
          <w:p w14:paraId="1B856399" w14:textId="116B0F72" w:rsidR="00BD4687" w:rsidRPr="00BD4687" w:rsidRDefault="00BD4687" w:rsidP="00BD4687">
            <w:pPr>
              <w:jc w:val="center"/>
              <w:rPr>
                <w:b/>
                <w:bCs/>
              </w:rPr>
            </w:pPr>
            <w:r w:rsidRPr="00BD4687">
              <w:rPr>
                <w:b/>
                <w:bCs/>
              </w:rPr>
              <w:t>APPLICATION FOR COMMUNITY INFRASTRUCTURE LEVY (CIL) GRANT</w:t>
            </w:r>
          </w:p>
          <w:p w14:paraId="4B968CF7" w14:textId="2857109A" w:rsidR="00BD4687" w:rsidRDefault="00BD4687" w:rsidP="00BD4687">
            <w:pPr>
              <w:jc w:val="center"/>
              <w:rPr>
                <w:b/>
                <w:bCs/>
              </w:rPr>
            </w:pPr>
            <w:r w:rsidRPr="00BD4687">
              <w:rPr>
                <w:b/>
                <w:bCs/>
              </w:rPr>
              <w:t xml:space="preserve">IN THE SUMMERTOWN &amp; ST MARGARET’S </w:t>
            </w:r>
            <w:r w:rsidR="00CB65B9">
              <w:rPr>
                <w:b/>
                <w:bCs/>
              </w:rPr>
              <w:t xml:space="preserve"> [SuStM] </w:t>
            </w:r>
            <w:r w:rsidRPr="00BD4687">
              <w:rPr>
                <w:b/>
                <w:bCs/>
              </w:rPr>
              <w:t>NEIGHBOURHOOD FORUM AREA</w:t>
            </w:r>
          </w:p>
          <w:p w14:paraId="74B78B4D" w14:textId="25D75CA7" w:rsidR="00244948" w:rsidRPr="00E764B6" w:rsidRDefault="00786139" w:rsidP="00BD4687">
            <w:pPr>
              <w:jc w:val="center"/>
              <w:rPr>
                <w:b/>
                <w:bCs/>
                <w:sz w:val="24"/>
                <w:szCs w:val="24"/>
              </w:rPr>
            </w:pPr>
            <w:r w:rsidRPr="00E764B6">
              <w:rPr>
                <w:b/>
                <w:bCs/>
                <w:sz w:val="24"/>
                <w:szCs w:val="24"/>
              </w:rPr>
              <w:t>202</w:t>
            </w:r>
            <w:r w:rsidR="00CC5DB1">
              <w:rPr>
                <w:b/>
                <w:bCs/>
                <w:sz w:val="24"/>
                <w:szCs w:val="24"/>
              </w:rPr>
              <w:t>4</w:t>
            </w:r>
            <w:r w:rsidR="00F91AFA" w:rsidRPr="00E764B6">
              <w:rPr>
                <w:b/>
                <w:bCs/>
                <w:sz w:val="24"/>
                <w:szCs w:val="24"/>
              </w:rPr>
              <w:t xml:space="preserve"> </w:t>
            </w:r>
          </w:p>
          <w:p w14:paraId="008FD7C8" w14:textId="0245D204" w:rsidR="00BD4687" w:rsidRPr="00BD4687" w:rsidRDefault="00BD4687" w:rsidP="00BD4687">
            <w:pPr>
              <w:jc w:val="center"/>
              <w:rPr>
                <w:b/>
                <w:bCs/>
              </w:rPr>
            </w:pPr>
          </w:p>
        </w:tc>
      </w:tr>
      <w:tr w:rsidR="00BD4687" w14:paraId="7FB86B12" w14:textId="77777777" w:rsidTr="00BD4687">
        <w:tc>
          <w:tcPr>
            <w:tcW w:w="4508" w:type="dxa"/>
          </w:tcPr>
          <w:p w14:paraId="57CBABC8" w14:textId="77777777" w:rsidR="00BD4687" w:rsidRPr="00BD4687" w:rsidRDefault="00BD4687">
            <w:pPr>
              <w:rPr>
                <w:b/>
                <w:bCs/>
              </w:rPr>
            </w:pPr>
            <w:r w:rsidRPr="00BD4687">
              <w:rPr>
                <w:b/>
                <w:bCs/>
              </w:rPr>
              <w:t>TITLE</w:t>
            </w:r>
          </w:p>
          <w:p w14:paraId="4C5902E4" w14:textId="77777777" w:rsidR="00BD4687" w:rsidRDefault="00BD4687">
            <w:r>
              <w:t>Short title by which the project will be known</w:t>
            </w:r>
          </w:p>
          <w:p w14:paraId="40468E07" w14:textId="533C536B" w:rsidR="00BD4687" w:rsidRDefault="00BD4687"/>
        </w:tc>
        <w:tc>
          <w:tcPr>
            <w:tcW w:w="4508" w:type="dxa"/>
          </w:tcPr>
          <w:p w14:paraId="2336D7F5" w14:textId="77777777" w:rsidR="007165EA" w:rsidRDefault="007165EA"/>
          <w:p w14:paraId="6DC37DA7" w14:textId="6B05D220" w:rsidR="00BD4687" w:rsidRDefault="00B67F2D">
            <w:r>
              <w:t>Allotment Project</w:t>
            </w:r>
            <w:r w:rsidR="007165EA">
              <w:t>: seating</w:t>
            </w:r>
          </w:p>
        </w:tc>
      </w:tr>
      <w:tr w:rsidR="00BD4687" w14:paraId="302FDFBE" w14:textId="77777777" w:rsidTr="00BD4687">
        <w:tc>
          <w:tcPr>
            <w:tcW w:w="4508" w:type="dxa"/>
          </w:tcPr>
          <w:p w14:paraId="2EF18EFE" w14:textId="77777777" w:rsidR="00BD4687" w:rsidRPr="00BD4687" w:rsidRDefault="00BD4687">
            <w:pPr>
              <w:rPr>
                <w:b/>
                <w:bCs/>
              </w:rPr>
            </w:pPr>
            <w:r w:rsidRPr="00BD4687">
              <w:rPr>
                <w:b/>
                <w:bCs/>
              </w:rPr>
              <w:t>PROJECT APPLICANT(S) &amp; CONTACT DETAILS</w:t>
            </w:r>
          </w:p>
          <w:p w14:paraId="1DAAE6B9" w14:textId="77777777" w:rsidR="00BD4687" w:rsidRDefault="00BD4687">
            <w:r>
              <w:t>Name of person (not organisation) who has initiated the project, with email &amp; phone number</w:t>
            </w:r>
          </w:p>
          <w:p w14:paraId="60F09809" w14:textId="0DD0C890" w:rsidR="00BD4687" w:rsidRDefault="00BD4687"/>
        </w:tc>
        <w:tc>
          <w:tcPr>
            <w:tcW w:w="4508" w:type="dxa"/>
          </w:tcPr>
          <w:p w14:paraId="72A5C33F" w14:textId="77777777" w:rsidR="00BD4687" w:rsidRPr="00CC5DB1" w:rsidRDefault="00B67F2D">
            <w:pPr>
              <w:rPr>
                <w:lang w:val="sv-SE"/>
              </w:rPr>
            </w:pPr>
            <w:r w:rsidRPr="00CC5DB1">
              <w:rPr>
                <w:lang w:val="sv-SE"/>
              </w:rPr>
              <w:t>Philippa O’Connor</w:t>
            </w:r>
          </w:p>
          <w:p w14:paraId="399D07B0" w14:textId="67E23D0A" w:rsidR="00B67F2D" w:rsidRPr="00CC5DB1" w:rsidRDefault="009C118E">
            <w:pPr>
              <w:rPr>
                <w:lang w:val="sv-SE"/>
              </w:rPr>
            </w:pPr>
            <w:hyperlink r:id="rId7" w:history="1">
              <w:r w:rsidR="00B67F2D" w:rsidRPr="00CC5DB1">
                <w:rPr>
                  <w:rStyle w:val="Hyperlink"/>
                  <w:lang w:val="sv-SE"/>
                </w:rPr>
                <w:t>Philippa.oconnor@gmx.com</w:t>
              </w:r>
            </w:hyperlink>
          </w:p>
          <w:p w14:paraId="09056CE9" w14:textId="4EBD3D3E" w:rsidR="00B67F2D" w:rsidRDefault="00B67F2D">
            <w:r>
              <w:t>07969 033862</w:t>
            </w:r>
          </w:p>
        </w:tc>
      </w:tr>
      <w:tr w:rsidR="00BD4687" w14:paraId="5C6D3569" w14:textId="77777777" w:rsidTr="00BD4687">
        <w:tc>
          <w:tcPr>
            <w:tcW w:w="4508" w:type="dxa"/>
          </w:tcPr>
          <w:p w14:paraId="7A991B70" w14:textId="77777777" w:rsidR="00BD4687" w:rsidRPr="00BD4687" w:rsidRDefault="00BD4687">
            <w:pPr>
              <w:rPr>
                <w:b/>
                <w:bCs/>
              </w:rPr>
            </w:pPr>
            <w:r w:rsidRPr="00BD4687">
              <w:rPr>
                <w:b/>
                <w:bCs/>
              </w:rPr>
              <w:t>APPLICANT ORGANISATION</w:t>
            </w:r>
          </w:p>
          <w:p w14:paraId="348BF5A0" w14:textId="7C2ECDB1" w:rsidR="00002EA1" w:rsidRDefault="00BD4687">
            <w:r>
              <w:t>Name and type of organisation, if applicable, charity number</w:t>
            </w:r>
            <w:r w:rsidR="00002EA1">
              <w:t xml:space="preserve">. </w:t>
            </w:r>
          </w:p>
          <w:p w14:paraId="37A73F3C" w14:textId="406219B4" w:rsidR="00BD4687" w:rsidRDefault="00BD4687"/>
        </w:tc>
        <w:tc>
          <w:tcPr>
            <w:tcW w:w="4508" w:type="dxa"/>
          </w:tcPr>
          <w:p w14:paraId="60EA8D63" w14:textId="77777777" w:rsidR="00236763" w:rsidRPr="00236763" w:rsidRDefault="00734298" w:rsidP="00236763">
            <w:pPr>
              <w:spacing w:before="100" w:beforeAutospacing="1" w:after="100" w:afterAutospacing="1"/>
              <w:rPr>
                <w:rFonts w:eastAsia="Times New Roman" w:cstheme="minorHAnsi"/>
                <w:color w:val="000000"/>
                <w:lang w:val="en-US"/>
              </w:rPr>
            </w:pPr>
            <w:r w:rsidRPr="00236763">
              <w:rPr>
                <w:color w:val="000000"/>
              </w:rPr>
              <w:t> “Cutteslowe Community Larder” (based at Cutteslowe Community Centre, with their finances r</w:t>
            </w:r>
            <w:r w:rsidR="00EC16C9" w:rsidRPr="00236763">
              <w:rPr>
                <w:color w:val="000000"/>
              </w:rPr>
              <w:t>u</w:t>
            </w:r>
            <w:r w:rsidRPr="00236763">
              <w:rPr>
                <w:color w:val="000000"/>
              </w:rPr>
              <w:t xml:space="preserve">n through St. Andrew’s Church, Linton Road, Oxford OX2 </w:t>
            </w:r>
            <w:proofErr w:type="spellStart"/>
            <w:r w:rsidRPr="00236763">
              <w:rPr>
                <w:color w:val="000000"/>
              </w:rPr>
              <w:t>8N</w:t>
            </w:r>
            <w:proofErr w:type="spellEnd"/>
            <w:r w:rsidRPr="00236763">
              <w:rPr>
                <w:color w:val="000000"/>
              </w:rPr>
              <w:t>.)</w:t>
            </w:r>
            <w:r w:rsidR="00236763" w:rsidRPr="00236763">
              <w:rPr>
                <w:color w:val="000000"/>
              </w:rPr>
              <w:t xml:space="preserve"> </w:t>
            </w:r>
            <w:r w:rsidR="00236763" w:rsidRPr="00236763">
              <w:rPr>
                <w:rFonts w:eastAsia="Times New Roman" w:cstheme="minorHAnsi"/>
                <w:color w:val="000000"/>
                <w:lang w:val="en-US"/>
              </w:rPr>
              <w:t>St. Andrew’s is a registered charity number: 1129280</w:t>
            </w:r>
          </w:p>
          <w:p w14:paraId="2631B804" w14:textId="213EE85B" w:rsidR="00BD4687" w:rsidRPr="00734298" w:rsidRDefault="00BD4687"/>
        </w:tc>
      </w:tr>
      <w:tr w:rsidR="00BD4687" w14:paraId="56E7D0DB" w14:textId="77777777" w:rsidTr="00BD4687">
        <w:tc>
          <w:tcPr>
            <w:tcW w:w="4508" w:type="dxa"/>
          </w:tcPr>
          <w:p w14:paraId="367077EC" w14:textId="6518C0A7" w:rsidR="00BD4687" w:rsidRPr="00BD4687" w:rsidRDefault="00BD4687">
            <w:pPr>
              <w:rPr>
                <w:b/>
                <w:bCs/>
              </w:rPr>
            </w:pPr>
            <w:r w:rsidRPr="00BD4687">
              <w:rPr>
                <w:b/>
                <w:bCs/>
              </w:rPr>
              <w:t>STAKEHOLDERS &amp; DETAILS OF CONSULTATION</w:t>
            </w:r>
          </w:p>
          <w:p w14:paraId="01A3A1B6" w14:textId="546F948D" w:rsidR="00BD4687" w:rsidRDefault="00BD4687">
            <w:r>
              <w:t xml:space="preserve">(e.g. Council, Highways, site owner or asset holder, community organisation, </w:t>
            </w:r>
            <w:proofErr w:type="gramStart"/>
            <w:r>
              <w:t>business</w:t>
            </w:r>
            <w:proofErr w:type="gramEnd"/>
            <w:r>
              <w:t xml:space="preserve"> or neighbours)</w:t>
            </w:r>
          </w:p>
          <w:p w14:paraId="64A6F3AE" w14:textId="3A0D9741" w:rsidR="00BD4687" w:rsidRDefault="00BD4687"/>
        </w:tc>
        <w:tc>
          <w:tcPr>
            <w:tcW w:w="4508" w:type="dxa"/>
          </w:tcPr>
          <w:p w14:paraId="73DF41AF" w14:textId="2D6D4042" w:rsidR="00BD4687" w:rsidRDefault="00B67F2D">
            <w:r>
              <w:t>Cutteslowe Allotment Association</w:t>
            </w:r>
            <w:r w:rsidR="007165EA">
              <w:t xml:space="preserve"> </w:t>
            </w:r>
            <w:r w:rsidR="002E4FEA">
              <w:t xml:space="preserve">is the key stakeholder in this regard </w:t>
            </w:r>
            <w:r w:rsidR="007165EA">
              <w:t>– the project leads discussed issues around the location of the bench with the Association</w:t>
            </w:r>
            <w:r w:rsidR="002E4FEA">
              <w:t xml:space="preserve"> and a decision is pending on exact location of the bench, but a fallback position is that it will be on the plot itself. </w:t>
            </w:r>
          </w:p>
        </w:tc>
      </w:tr>
      <w:tr w:rsidR="00BD4687" w14:paraId="7DF82577" w14:textId="77777777" w:rsidTr="00BD4687">
        <w:tc>
          <w:tcPr>
            <w:tcW w:w="4508" w:type="dxa"/>
          </w:tcPr>
          <w:p w14:paraId="0122CC99" w14:textId="77777777" w:rsidR="00BD4687" w:rsidRPr="00BD4687" w:rsidRDefault="00BD4687">
            <w:pPr>
              <w:rPr>
                <w:b/>
                <w:bCs/>
              </w:rPr>
            </w:pPr>
            <w:r w:rsidRPr="00BD4687">
              <w:rPr>
                <w:b/>
                <w:bCs/>
              </w:rPr>
              <w:t>OUTLINE PROJECT DESCRIPTION</w:t>
            </w:r>
          </w:p>
          <w:p w14:paraId="0F25DCDD" w14:textId="09A49BC3" w:rsidR="00002EA1" w:rsidRDefault="00BD4687">
            <w:r>
              <w:t xml:space="preserve">Short description so others not associated with the project can understand its purpose and scope.  Include </w:t>
            </w:r>
            <w:r w:rsidR="00336B74">
              <w:t xml:space="preserve">aims &amp; </w:t>
            </w:r>
            <w:r>
              <w:t xml:space="preserve">objectives, and </w:t>
            </w:r>
            <w:r w:rsidR="00336B74">
              <w:t xml:space="preserve">expected </w:t>
            </w:r>
            <w:r>
              <w:t>beneficiaries</w:t>
            </w:r>
            <w:r w:rsidR="005467F6">
              <w:t xml:space="preserve"> (</w:t>
            </w:r>
            <w:r w:rsidR="00073A75">
              <w:t>max 150 words</w:t>
            </w:r>
            <w:r w:rsidR="005467F6">
              <w:t>)</w:t>
            </w:r>
          </w:p>
          <w:p w14:paraId="16444C2F" w14:textId="4F4B9850" w:rsidR="00BD4687" w:rsidRDefault="00BD4687"/>
        </w:tc>
        <w:tc>
          <w:tcPr>
            <w:tcW w:w="4508" w:type="dxa"/>
          </w:tcPr>
          <w:p w14:paraId="552B6CC2" w14:textId="4E6CB7C7" w:rsidR="00002EA1" w:rsidRDefault="00B67F2D">
            <w:r>
              <w:t xml:space="preserve">The Allotment Project has been initiated with an allotment plot being made available to Cutteslowe </w:t>
            </w:r>
            <w:r w:rsidR="00680B2D">
              <w:t xml:space="preserve">Community </w:t>
            </w:r>
            <w:r>
              <w:t xml:space="preserve">Larder. The purpose of the project is to grow fresh produce that will be distributed at the Larder, augmenting the regular supermarket and public donations of food. It is a community project involving members (clients) of the Larder and the </w:t>
            </w:r>
            <w:proofErr w:type="gramStart"/>
            <w:r>
              <w:t>general public</w:t>
            </w:r>
            <w:proofErr w:type="gramEnd"/>
            <w:r>
              <w:t xml:space="preserve"> who are invited to get involved in our weekly growing sessions. We want to make the plot welcoming and sociable and suitable for all ages. A durable bench will be the focus of the social area.</w:t>
            </w:r>
          </w:p>
        </w:tc>
      </w:tr>
      <w:tr w:rsidR="00BD4687" w14:paraId="34F4657A" w14:textId="77777777" w:rsidTr="00BD4687">
        <w:tc>
          <w:tcPr>
            <w:tcW w:w="4508" w:type="dxa"/>
          </w:tcPr>
          <w:p w14:paraId="44BD8444" w14:textId="77777777" w:rsidR="00BD4687" w:rsidRPr="00CF1836" w:rsidRDefault="00BD4687">
            <w:pPr>
              <w:rPr>
                <w:b/>
                <w:bCs/>
              </w:rPr>
            </w:pPr>
            <w:r w:rsidRPr="00CF1836">
              <w:rPr>
                <w:b/>
                <w:bCs/>
              </w:rPr>
              <w:t>RELEVANCE TO THE NEIGHBOURHOOD PLAN</w:t>
            </w:r>
          </w:p>
          <w:p w14:paraId="74C3AB47" w14:textId="6E7E95D0" w:rsidR="00002EA1" w:rsidRDefault="00CF1836">
            <w:r>
              <w:t xml:space="preserve">How does the project enhance </w:t>
            </w:r>
            <w:r w:rsidR="00002EA1">
              <w:t xml:space="preserve">or develop </w:t>
            </w:r>
            <w:r>
              <w:t xml:space="preserve">our neighbourhood?  </w:t>
            </w:r>
          </w:p>
          <w:p w14:paraId="33C24203" w14:textId="02419906" w:rsidR="00CF1836" w:rsidRDefault="00CF1836"/>
        </w:tc>
        <w:tc>
          <w:tcPr>
            <w:tcW w:w="4508" w:type="dxa"/>
          </w:tcPr>
          <w:p w14:paraId="3E6B49A0" w14:textId="1344DDAC" w:rsidR="00BD4687" w:rsidRDefault="009079DB">
            <w:r>
              <w:t xml:space="preserve">The Larder’s Allotment Project directly speaks to Policy </w:t>
            </w:r>
            <w:proofErr w:type="spellStart"/>
            <w:r>
              <w:t>HCC3</w:t>
            </w:r>
            <w:proofErr w:type="spellEnd"/>
            <w:r>
              <w:t xml:space="preserve"> Promoting Healthy Living and Community Cohesion</w:t>
            </w:r>
          </w:p>
        </w:tc>
      </w:tr>
      <w:tr w:rsidR="00BD4687" w14:paraId="3E823AEB" w14:textId="77777777" w:rsidTr="00BD4687">
        <w:tc>
          <w:tcPr>
            <w:tcW w:w="4508" w:type="dxa"/>
          </w:tcPr>
          <w:p w14:paraId="45003378" w14:textId="078D9A67" w:rsidR="00BD4687" w:rsidRDefault="00CF1836">
            <w:pPr>
              <w:rPr>
                <w:b/>
                <w:bCs/>
              </w:rPr>
            </w:pPr>
            <w:r w:rsidRPr="00CF1836">
              <w:rPr>
                <w:b/>
                <w:bCs/>
              </w:rPr>
              <w:t>CONSENTS REQUIRED</w:t>
            </w:r>
          </w:p>
          <w:p w14:paraId="6F55B3C8" w14:textId="4664650D" w:rsidR="00CF1836" w:rsidRDefault="00CF1836">
            <w:r>
              <w:t>Are any legal consents required before the project can go ahead (e.g. from a Council department such as Highways, Planning, Building Control, or other statutory organisation)?</w:t>
            </w:r>
          </w:p>
          <w:p w14:paraId="52D14249" w14:textId="72D4F8B2" w:rsidR="00CF1836" w:rsidRDefault="00CF1836"/>
        </w:tc>
        <w:tc>
          <w:tcPr>
            <w:tcW w:w="4508" w:type="dxa"/>
          </w:tcPr>
          <w:p w14:paraId="40E8D00C" w14:textId="33A9846A" w:rsidR="00BD4687" w:rsidRDefault="00450363">
            <w:r>
              <w:t xml:space="preserve">We </w:t>
            </w:r>
            <w:r w:rsidR="00D85468">
              <w:t>have sought</w:t>
            </w:r>
            <w:r>
              <w:t xml:space="preserve"> the permission of The Allotment Association to position the bench in a common area with shade of a tree. If this is not possible, the bench will be positioned on the plot itself. </w:t>
            </w:r>
          </w:p>
        </w:tc>
      </w:tr>
      <w:tr w:rsidR="00BD4687" w14:paraId="28E0DF5F" w14:textId="77777777" w:rsidTr="00BD4687">
        <w:tc>
          <w:tcPr>
            <w:tcW w:w="4508" w:type="dxa"/>
          </w:tcPr>
          <w:p w14:paraId="56EDF57F" w14:textId="77777777" w:rsidR="00BD4687" w:rsidRPr="00CF1836" w:rsidRDefault="00CF1836">
            <w:pPr>
              <w:rPr>
                <w:b/>
                <w:bCs/>
              </w:rPr>
            </w:pPr>
            <w:r w:rsidRPr="00CF1836">
              <w:rPr>
                <w:b/>
                <w:bCs/>
              </w:rPr>
              <w:lastRenderedPageBreak/>
              <w:t>MAIN TASKS</w:t>
            </w:r>
          </w:p>
          <w:p w14:paraId="09C5BFA3" w14:textId="740E8CCF" w:rsidR="00002EA1" w:rsidRDefault="00CF1836">
            <w:r>
              <w:t>A list of the main tasks and if appropriate an initial project plan with timescales.</w:t>
            </w:r>
          </w:p>
          <w:p w14:paraId="251B2C0E" w14:textId="1394289D" w:rsidR="00CF1836" w:rsidRDefault="00CF1836"/>
        </w:tc>
        <w:tc>
          <w:tcPr>
            <w:tcW w:w="4508" w:type="dxa"/>
          </w:tcPr>
          <w:p w14:paraId="367A08C5" w14:textId="77777777" w:rsidR="00BD4687" w:rsidRDefault="00581F14">
            <w:r>
              <w:t xml:space="preserve">Sourcing and buying the bench. Clearing and levelling the area before installing it. </w:t>
            </w:r>
          </w:p>
          <w:p w14:paraId="1E75D108" w14:textId="1E1589DA" w:rsidR="00581F14" w:rsidRDefault="00581F14">
            <w:r>
              <w:t>2 – 3 weeks.</w:t>
            </w:r>
          </w:p>
        </w:tc>
      </w:tr>
      <w:tr w:rsidR="00BD4687" w14:paraId="292E0CF5" w14:textId="77777777" w:rsidTr="00BD4687">
        <w:tc>
          <w:tcPr>
            <w:tcW w:w="4508" w:type="dxa"/>
          </w:tcPr>
          <w:p w14:paraId="3AAEBBDC" w14:textId="4E28D5F7" w:rsidR="00BD4687" w:rsidRPr="00CF1836" w:rsidRDefault="00786139">
            <w:pPr>
              <w:rPr>
                <w:b/>
                <w:bCs/>
              </w:rPr>
            </w:pPr>
            <w:r>
              <w:br w:type="page"/>
            </w:r>
            <w:r w:rsidR="00CF1836">
              <w:rPr>
                <w:b/>
                <w:bCs/>
              </w:rPr>
              <w:t>FINANCE</w:t>
            </w:r>
          </w:p>
          <w:p w14:paraId="476534DF" w14:textId="26257F33" w:rsidR="00CF1836" w:rsidRDefault="00CF1836">
            <w:r>
              <w:t>How much will this project cost in total?  What proportion is being sought from CIL funding?  What other sources of finance are being pursued?  Are you seeking matched funding?  What will the CIL grant be spent on?</w:t>
            </w:r>
          </w:p>
          <w:p w14:paraId="6B5B03B6" w14:textId="6D3CCDFE" w:rsidR="00002EA1" w:rsidRDefault="00C73EF5">
            <w:r>
              <w:t>PLEASE INCLUDE COPIES OF COST ESTIMATES</w:t>
            </w:r>
          </w:p>
          <w:p w14:paraId="55E61395" w14:textId="2ADFEB84" w:rsidR="00002EA1" w:rsidRDefault="00002EA1"/>
        </w:tc>
        <w:tc>
          <w:tcPr>
            <w:tcW w:w="4508" w:type="dxa"/>
          </w:tcPr>
          <w:p w14:paraId="768A0D52" w14:textId="007D79DF" w:rsidR="00BD4687" w:rsidRDefault="00581F14">
            <w:r>
              <w:t>Most of the project funds have and will come from the Larder itself: equipment and consumables such as compost, seeds, construction materials for repair of shed, polytunnel, and fruit cages. The amount of funding sought from CIL funding is £</w:t>
            </w:r>
            <w:proofErr w:type="spellStart"/>
            <w:r>
              <w:t>1.5k</w:t>
            </w:r>
            <w:proofErr w:type="spellEnd"/>
            <w:r>
              <w:t xml:space="preserve">, which is around </w:t>
            </w:r>
            <w:r w:rsidR="00691185">
              <w:t>10</w:t>
            </w:r>
            <w:r>
              <w:t xml:space="preserve">% of the budget for the Larder this year. </w:t>
            </w:r>
          </w:p>
        </w:tc>
      </w:tr>
      <w:tr w:rsidR="00BD4687" w14:paraId="2C696588" w14:textId="77777777" w:rsidTr="00BD4687">
        <w:tc>
          <w:tcPr>
            <w:tcW w:w="4508" w:type="dxa"/>
          </w:tcPr>
          <w:p w14:paraId="0DC572F1" w14:textId="0FA54A1D" w:rsidR="00BD4687" w:rsidRDefault="00244948">
            <w:pPr>
              <w:rPr>
                <w:b/>
                <w:bCs/>
              </w:rPr>
            </w:pPr>
            <w:r>
              <w:rPr>
                <w:b/>
                <w:bCs/>
              </w:rPr>
              <w:t>MAINTENANCE</w:t>
            </w:r>
          </w:p>
          <w:p w14:paraId="3386EF58" w14:textId="7D0E2AAA" w:rsidR="00002EA1" w:rsidRDefault="00244948">
            <w:r>
              <w:t>How will the outputs of the project be maintained and by whom?  Please note that CIL grants cannot be used to cover ongoing costs.</w:t>
            </w:r>
          </w:p>
          <w:p w14:paraId="66B3EABE" w14:textId="6D5FF1B5" w:rsidR="00002EA1" w:rsidRDefault="00002EA1"/>
        </w:tc>
        <w:tc>
          <w:tcPr>
            <w:tcW w:w="4508" w:type="dxa"/>
          </w:tcPr>
          <w:p w14:paraId="1F416FC4" w14:textId="5B89B86C" w:rsidR="00BD4687" w:rsidRDefault="00081151">
            <w:r>
              <w:t>Maintaining the bench and surrounding area will be the responsibility of the team leading the Allotment project.</w:t>
            </w:r>
          </w:p>
        </w:tc>
      </w:tr>
      <w:tr w:rsidR="00BD4687" w14:paraId="7B7D8797" w14:textId="77777777" w:rsidTr="00BD4687">
        <w:tc>
          <w:tcPr>
            <w:tcW w:w="4508" w:type="dxa"/>
          </w:tcPr>
          <w:p w14:paraId="7C02CBEF" w14:textId="77777777" w:rsidR="00BD4687" w:rsidRPr="00244948" w:rsidRDefault="00244948">
            <w:pPr>
              <w:rPr>
                <w:b/>
                <w:bCs/>
              </w:rPr>
            </w:pPr>
            <w:r w:rsidRPr="00244948">
              <w:rPr>
                <w:b/>
                <w:bCs/>
              </w:rPr>
              <w:t>RISK ASSESSMENT</w:t>
            </w:r>
          </w:p>
          <w:p w14:paraId="74229DCC" w14:textId="77777777" w:rsidR="00244948" w:rsidRDefault="00244948">
            <w:r>
              <w:t xml:space="preserve">Are there any financial or other risks to the completion of this project?  </w:t>
            </w:r>
          </w:p>
          <w:p w14:paraId="5DEF7DF7" w14:textId="2A6AB0DF" w:rsidR="00002EA1" w:rsidRDefault="00244948">
            <w:r>
              <w:t>Are there any safety issues associated with the project?</w:t>
            </w:r>
          </w:p>
          <w:p w14:paraId="6268D624" w14:textId="6BAEB9DC" w:rsidR="00244948" w:rsidRDefault="00244948"/>
        </w:tc>
        <w:tc>
          <w:tcPr>
            <w:tcW w:w="4508" w:type="dxa"/>
          </w:tcPr>
          <w:p w14:paraId="6AEC04B5" w14:textId="7E893E78" w:rsidR="00BD4687" w:rsidRDefault="00081151">
            <w:r>
              <w:t xml:space="preserve">There are no financial risks associated with the Allotment Project. Safety issues are assessed and mitigated by the project team before activities commence at each public session. </w:t>
            </w:r>
          </w:p>
        </w:tc>
      </w:tr>
      <w:tr w:rsidR="00BD4687" w14:paraId="06878996" w14:textId="77777777" w:rsidTr="00BD4687">
        <w:tc>
          <w:tcPr>
            <w:tcW w:w="4508" w:type="dxa"/>
          </w:tcPr>
          <w:p w14:paraId="379E5AEC" w14:textId="77777777" w:rsidR="00BD4687" w:rsidRPr="00244948" w:rsidRDefault="00244948">
            <w:pPr>
              <w:rPr>
                <w:b/>
                <w:bCs/>
              </w:rPr>
            </w:pPr>
            <w:r w:rsidRPr="00244948">
              <w:rPr>
                <w:b/>
                <w:bCs/>
              </w:rPr>
              <w:t>MONITORING AND REPORTING</w:t>
            </w:r>
          </w:p>
          <w:p w14:paraId="42E8B564" w14:textId="36AF3012" w:rsidR="00002EA1" w:rsidRDefault="00244948">
            <w:r>
              <w:t>How will the success of the project be monitored?</w:t>
            </w:r>
          </w:p>
          <w:p w14:paraId="19C7A52B" w14:textId="2C7EEC39" w:rsidR="00244948" w:rsidRDefault="00244948"/>
        </w:tc>
        <w:tc>
          <w:tcPr>
            <w:tcW w:w="4508" w:type="dxa"/>
          </w:tcPr>
          <w:p w14:paraId="1B181919" w14:textId="0FC35BEE" w:rsidR="00BD4687" w:rsidRPr="00236763" w:rsidRDefault="00236763">
            <w:r w:rsidRPr="00236763">
              <w:rPr>
                <w:color w:val="000000"/>
              </w:rPr>
              <w:t>Success of the project can be determined through regular usage by both the project members, but also other allotment use</w:t>
            </w:r>
            <w:r w:rsidR="008A58CA">
              <w:rPr>
                <w:color w:val="000000"/>
              </w:rPr>
              <w:t>r</w:t>
            </w:r>
            <w:r w:rsidRPr="00236763">
              <w:rPr>
                <w:color w:val="000000"/>
              </w:rPr>
              <w:t>s who are part of the community. Regular photo</w:t>
            </w:r>
            <w:r w:rsidR="008A58CA">
              <w:rPr>
                <w:color w:val="000000"/>
              </w:rPr>
              <w:t>s</w:t>
            </w:r>
            <w:r w:rsidRPr="00236763">
              <w:rPr>
                <w:color w:val="000000"/>
              </w:rPr>
              <w:t xml:space="preserve"> are taken of the group at work and placed on social media</w:t>
            </w:r>
            <w:r w:rsidR="008A58CA">
              <w:rPr>
                <w:color w:val="000000"/>
              </w:rPr>
              <w:t>. T</w:t>
            </w:r>
            <w:r w:rsidRPr="00236763">
              <w:rPr>
                <w:color w:val="000000"/>
              </w:rPr>
              <w:t>he bench w</w:t>
            </w:r>
            <w:r w:rsidR="008A58CA">
              <w:rPr>
                <w:color w:val="000000"/>
              </w:rPr>
              <w:t>ill</w:t>
            </w:r>
            <w:r w:rsidRPr="00236763">
              <w:rPr>
                <w:color w:val="000000"/>
              </w:rPr>
              <w:t xml:space="preserve"> </w:t>
            </w:r>
            <w:r w:rsidR="008A58CA">
              <w:rPr>
                <w:color w:val="000000"/>
              </w:rPr>
              <w:t>help promote this community feel and therefore its success.</w:t>
            </w:r>
          </w:p>
        </w:tc>
      </w:tr>
      <w:tr w:rsidR="00BD4687" w14:paraId="20A40EDF" w14:textId="77777777" w:rsidTr="00BD4687">
        <w:tc>
          <w:tcPr>
            <w:tcW w:w="4508" w:type="dxa"/>
          </w:tcPr>
          <w:p w14:paraId="6F57AE55" w14:textId="77777777" w:rsidR="00BD4687" w:rsidRPr="00244948" w:rsidRDefault="00244948">
            <w:pPr>
              <w:rPr>
                <w:b/>
                <w:bCs/>
              </w:rPr>
            </w:pPr>
            <w:r w:rsidRPr="00244948">
              <w:rPr>
                <w:b/>
                <w:bCs/>
              </w:rPr>
              <w:t>OTHER COMMENTS OR INFORMATION</w:t>
            </w:r>
          </w:p>
          <w:p w14:paraId="324A88C8" w14:textId="3BDFE959" w:rsidR="00244948" w:rsidRDefault="00244948">
            <w:r>
              <w:t>Please list anything else of relevance you wish the Committee to be aware of.</w:t>
            </w:r>
            <w:r w:rsidR="00786139">
              <w:t xml:space="preserve"> Please submit a photograph of the site/equipment [as relevant]*</w:t>
            </w:r>
          </w:p>
          <w:p w14:paraId="18B5E722" w14:textId="3BA489E2" w:rsidR="00244948" w:rsidRDefault="00244948"/>
        </w:tc>
        <w:tc>
          <w:tcPr>
            <w:tcW w:w="4508" w:type="dxa"/>
          </w:tcPr>
          <w:p w14:paraId="1570BA34" w14:textId="7513376B" w:rsidR="00BD4687" w:rsidRDefault="00A939A6">
            <w:r>
              <w:t xml:space="preserve">An example of the type of bench and likely cost is at </w:t>
            </w:r>
            <w:hyperlink r:id="rId8" w:history="1">
              <w:r w:rsidR="001D031F">
                <w:rPr>
                  <w:rStyle w:val="Hyperlink"/>
                  <w:rFonts w:ascii="Cambria Math" w:hAnsi="Cambria Math" w:cs="Cambria Math"/>
                </w:rPr>
                <w:t>⁣</w:t>
              </w:r>
              <w:proofErr w:type="spellStart"/>
              <w:r w:rsidR="001D031F">
                <w:rPr>
                  <w:rStyle w:val="Hyperlink"/>
                </w:rPr>
                <w:t>Larbreck</w:t>
              </w:r>
              <w:proofErr w:type="spellEnd"/>
              <w:r w:rsidR="001D031F">
                <w:rPr>
                  <w:rStyle w:val="Hyperlink"/>
                </w:rPr>
                <w:t>™ Seat with Free Delivery - Glasdon UK</w:t>
              </w:r>
            </w:hyperlink>
          </w:p>
        </w:tc>
      </w:tr>
      <w:tr w:rsidR="00244948" w14:paraId="49AEB961" w14:textId="77777777" w:rsidTr="00F96D50">
        <w:tc>
          <w:tcPr>
            <w:tcW w:w="9016" w:type="dxa"/>
            <w:gridSpan w:val="2"/>
          </w:tcPr>
          <w:p w14:paraId="055C86DF" w14:textId="748391C5" w:rsidR="00244948" w:rsidRDefault="00244948" w:rsidP="00002EA1">
            <w:r>
              <w:t>Completed applications</w:t>
            </w:r>
            <w:r w:rsidR="00C73EF5">
              <w:t>, WITH COPIES OF COST ESTIMATES/QUOTES</w:t>
            </w:r>
            <w:r w:rsidR="00A43798">
              <w:t xml:space="preserve"> WHERE APPLICABLE</w:t>
            </w:r>
            <w:r w:rsidR="00C73EF5">
              <w:t>,</w:t>
            </w:r>
            <w:r>
              <w:t xml:space="preserve"> should be sent with a covering email to </w:t>
            </w:r>
            <w:hyperlink r:id="rId9" w:history="1">
              <w:r w:rsidRPr="0074234F">
                <w:rPr>
                  <w:rStyle w:val="Hyperlink"/>
                </w:rPr>
                <w:t>sstmnf.secretary@gmail.com</w:t>
              </w:r>
            </w:hyperlink>
          </w:p>
        </w:tc>
      </w:tr>
    </w:tbl>
    <w:p w14:paraId="41366447" w14:textId="767C279A" w:rsidR="00C73EF5" w:rsidRPr="00002EA1" w:rsidRDefault="00C73EF5">
      <w:pPr>
        <w:rPr>
          <w:sz w:val="20"/>
          <w:szCs w:val="20"/>
        </w:rPr>
      </w:pPr>
      <w:r w:rsidRPr="00002EA1">
        <w:rPr>
          <w:sz w:val="20"/>
          <w:szCs w:val="20"/>
        </w:rPr>
        <w:t>Further n</w:t>
      </w:r>
      <w:r w:rsidR="00CB65B9" w:rsidRPr="00002EA1">
        <w:rPr>
          <w:sz w:val="20"/>
          <w:szCs w:val="20"/>
        </w:rPr>
        <w:t>otes for applicants:</w:t>
      </w:r>
    </w:p>
    <w:p w14:paraId="16320FAC" w14:textId="52E9C60E" w:rsidR="00C73EF5" w:rsidRPr="00002EA1" w:rsidRDefault="00C73EF5" w:rsidP="00A43798">
      <w:pPr>
        <w:pStyle w:val="ListParagraph"/>
        <w:numPr>
          <w:ilvl w:val="0"/>
          <w:numId w:val="2"/>
        </w:numPr>
        <w:rPr>
          <w:sz w:val="20"/>
          <w:szCs w:val="20"/>
        </w:rPr>
      </w:pPr>
      <w:r w:rsidRPr="00002EA1">
        <w:rPr>
          <w:sz w:val="20"/>
          <w:szCs w:val="20"/>
        </w:rPr>
        <w:t xml:space="preserve">The sections of the application form may be used flexibly to provide additional information where necessary.  </w:t>
      </w:r>
      <w:r w:rsidR="00002EA1" w:rsidRPr="00002EA1">
        <w:rPr>
          <w:sz w:val="20"/>
          <w:szCs w:val="20"/>
        </w:rPr>
        <w:t>Not all sections will be relevant to all projects, and you may leave these blank.</w:t>
      </w:r>
    </w:p>
    <w:p w14:paraId="3A6294C6" w14:textId="18808E97" w:rsidR="00A43798" w:rsidRPr="00002EA1" w:rsidRDefault="00C73EF5" w:rsidP="00A43798">
      <w:pPr>
        <w:pStyle w:val="ListParagraph"/>
        <w:numPr>
          <w:ilvl w:val="0"/>
          <w:numId w:val="2"/>
        </w:numPr>
        <w:rPr>
          <w:sz w:val="20"/>
          <w:szCs w:val="20"/>
        </w:rPr>
      </w:pPr>
      <w:r w:rsidRPr="00002EA1">
        <w:rPr>
          <w:sz w:val="20"/>
          <w:szCs w:val="20"/>
        </w:rPr>
        <w:t xml:space="preserve">Applications will be assessed </w:t>
      </w:r>
      <w:r w:rsidR="00CB65B9" w:rsidRPr="00002EA1">
        <w:rPr>
          <w:sz w:val="20"/>
          <w:szCs w:val="20"/>
        </w:rPr>
        <w:t xml:space="preserve">by the SuStM Steering Committee </w:t>
      </w:r>
      <w:r w:rsidR="00A43798" w:rsidRPr="00002EA1">
        <w:rPr>
          <w:sz w:val="20"/>
          <w:szCs w:val="20"/>
        </w:rPr>
        <w:t xml:space="preserve">to include the following criteria </w:t>
      </w:r>
      <w:r w:rsidR="00002EA1">
        <w:rPr>
          <w:sz w:val="20"/>
          <w:szCs w:val="20"/>
        </w:rPr>
        <w:t>and applicants may wish to include additional supporting information</w:t>
      </w:r>
      <w:r w:rsidR="00BB2087">
        <w:rPr>
          <w:sz w:val="20"/>
          <w:szCs w:val="20"/>
        </w:rPr>
        <w:t xml:space="preserve"> where relevant</w:t>
      </w:r>
    </w:p>
    <w:p w14:paraId="51AFD7D0" w14:textId="1807C8D0" w:rsidR="00CB65B9" w:rsidRDefault="00CB65B9" w:rsidP="00C73EF5">
      <w:pPr>
        <w:pStyle w:val="ListParagraph"/>
        <w:numPr>
          <w:ilvl w:val="0"/>
          <w:numId w:val="1"/>
        </w:numPr>
        <w:rPr>
          <w:sz w:val="20"/>
          <w:szCs w:val="20"/>
        </w:rPr>
      </w:pPr>
      <w:r w:rsidRPr="00002EA1">
        <w:rPr>
          <w:sz w:val="20"/>
          <w:szCs w:val="20"/>
        </w:rPr>
        <w:t>Location within or serving the SuStM Community</w:t>
      </w:r>
    </w:p>
    <w:p w14:paraId="54A7B72D" w14:textId="4F4EDDC9" w:rsidR="00CB65B9" w:rsidRPr="00002EA1" w:rsidRDefault="00A20684" w:rsidP="00C73EF5">
      <w:pPr>
        <w:pStyle w:val="ListParagraph"/>
        <w:numPr>
          <w:ilvl w:val="0"/>
          <w:numId w:val="1"/>
        </w:numPr>
        <w:rPr>
          <w:sz w:val="20"/>
          <w:szCs w:val="20"/>
        </w:rPr>
      </w:pPr>
      <w:r w:rsidRPr="00002EA1">
        <w:rPr>
          <w:sz w:val="20"/>
          <w:szCs w:val="20"/>
        </w:rPr>
        <w:t>The recipient operates</w:t>
      </w:r>
      <w:r w:rsidR="00CB65B9" w:rsidRPr="00002EA1">
        <w:rPr>
          <w:sz w:val="20"/>
          <w:szCs w:val="20"/>
        </w:rPr>
        <w:t xml:space="preserve"> as a </w:t>
      </w:r>
      <w:r w:rsidRPr="00002EA1">
        <w:rPr>
          <w:sz w:val="20"/>
          <w:szCs w:val="20"/>
        </w:rPr>
        <w:t xml:space="preserve">recognised </w:t>
      </w:r>
      <w:r w:rsidR="00CB65B9" w:rsidRPr="00002EA1">
        <w:rPr>
          <w:sz w:val="20"/>
          <w:szCs w:val="20"/>
        </w:rPr>
        <w:t xml:space="preserve">body with a nominated bank account </w:t>
      </w:r>
    </w:p>
    <w:p w14:paraId="32C1A3A3" w14:textId="0A41679F" w:rsidR="00A20684" w:rsidRPr="00002EA1" w:rsidRDefault="00A20684" w:rsidP="00C73EF5">
      <w:pPr>
        <w:pStyle w:val="ListParagraph"/>
        <w:numPr>
          <w:ilvl w:val="0"/>
          <w:numId w:val="1"/>
        </w:numPr>
        <w:rPr>
          <w:sz w:val="20"/>
          <w:szCs w:val="20"/>
        </w:rPr>
      </w:pPr>
      <w:r w:rsidRPr="00002EA1">
        <w:rPr>
          <w:sz w:val="20"/>
          <w:szCs w:val="20"/>
        </w:rPr>
        <w:t xml:space="preserve">The project has agreement in principle from the property or asset owner </w:t>
      </w:r>
    </w:p>
    <w:p w14:paraId="59363CBE" w14:textId="04D90D1E" w:rsidR="00A43798" w:rsidRDefault="00A43798" w:rsidP="00C73EF5">
      <w:pPr>
        <w:pStyle w:val="ListParagraph"/>
        <w:numPr>
          <w:ilvl w:val="0"/>
          <w:numId w:val="1"/>
        </w:numPr>
        <w:rPr>
          <w:sz w:val="20"/>
          <w:szCs w:val="20"/>
        </w:rPr>
      </w:pPr>
      <w:r w:rsidRPr="00002EA1">
        <w:rPr>
          <w:sz w:val="20"/>
          <w:szCs w:val="20"/>
        </w:rPr>
        <w:t>Value for money</w:t>
      </w:r>
    </w:p>
    <w:p w14:paraId="15D8DDD1" w14:textId="1B14FBB0" w:rsidR="00786139" w:rsidRPr="00002EA1" w:rsidRDefault="00786139" w:rsidP="00C73EF5">
      <w:pPr>
        <w:pStyle w:val="ListParagraph"/>
        <w:numPr>
          <w:ilvl w:val="0"/>
          <w:numId w:val="1"/>
        </w:numPr>
        <w:rPr>
          <w:sz w:val="20"/>
          <w:szCs w:val="20"/>
        </w:rPr>
      </w:pPr>
      <w:r>
        <w:rPr>
          <w:sz w:val="20"/>
          <w:szCs w:val="20"/>
        </w:rPr>
        <w:t>Impact of project</w:t>
      </w:r>
    </w:p>
    <w:p w14:paraId="0D93D511" w14:textId="2A85DFDE" w:rsidR="00A43798" w:rsidRPr="00002EA1" w:rsidRDefault="00A43798" w:rsidP="00A43798">
      <w:pPr>
        <w:pStyle w:val="ListParagraph"/>
        <w:numPr>
          <w:ilvl w:val="0"/>
          <w:numId w:val="1"/>
        </w:numPr>
        <w:rPr>
          <w:sz w:val="20"/>
          <w:szCs w:val="20"/>
        </w:rPr>
      </w:pPr>
      <w:r w:rsidRPr="00002EA1">
        <w:rPr>
          <w:sz w:val="20"/>
          <w:szCs w:val="20"/>
        </w:rPr>
        <w:t>Consideration has been given to health and safety requirements</w:t>
      </w:r>
    </w:p>
    <w:p w14:paraId="7CDFC98D" w14:textId="7CED5692" w:rsidR="00A20684" w:rsidRPr="00002EA1" w:rsidRDefault="00A20684" w:rsidP="00C73EF5">
      <w:pPr>
        <w:pStyle w:val="ListParagraph"/>
        <w:numPr>
          <w:ilvl w:val="0"/>
          <w:numId w:val="1"/>
        </w:numPr>
        <w:rPr>
          <w:sz w:val="20"/>
          <w:szCs w:val="20"/>
        </w:rPr>
      </w:pPr>
      <w:r w:rsidRPr="00002EA1">
        <w:rPr>
          <w:sz w:val="20"/>
          <w:szCs w:val="20"/>
        </w:rPr>
        <w:t>Environmental sustainability</w:t>
      </w:r>
    </w:p>
    <w:p w14:paraId="3AD9B02A" w14:textId="3100A30D" w:rsidR="00A20684" w:rsidRPr="00786139" w:rsidRDefault="00A20684" w:rsidP="00002EA1">
      <w:pPr>
        <w:pStyle w:val="ListParagraph"/>
        <w:numPr>
          <w:ilvl w:val="0"/>
          <w:numId w:val="1"/>
        </w:numPr>
      </w:pPr>
      <w:r w:rsidRPr="00002EA1">
        <w:rPr>
          <w:sz w:val="20"/>
          <w:szCs w:val="20"/>
        </w:rPr>
        <w:lastRenderedPageBreak/>
        <w:t>Innovation</w:t>
      </w:r>
    </w:p>
    <w:p w14:paraId="12EE6E20" w14:textId="4B2846D0" w:rsidR="00786139" w:rsidRPr="00786139" w:rsidRDefault="00786139" w:rsidP="00786139">
      <w:pPr>
        <w:rPr>
          <w:sz w:val="20"/>
          <w:szCs w:val="20"/>
        </w:rPr>
      </w:pPr>
      <w:r w:rsidRPr="00786139">
        <w:rPr>
          <w:sz w:val="20"/>
          <w:szCs w:val="20"/>
        </w:rPr>
        <w:t xml:space="preserve">* successful applicants will </w:t>
      </w:r>
      <w:r>
        <w:rPr>
          <w:sz w:val="20"/>
          <w:szCs w:val="20"/>
        </w:rPr>
        <w:t xml:space="preserve">also </w:t>
      </w:r>
      <w:r w:rsidRPr="00786139">
        <w:rPr>
          <w:sz w:val="20"/>
          <w:szCs w:val="20"/>
        </w:rPr>
        <w:t xml:space="preserve">be asked to supply photographs of completed work for the Forum’s annual report. </w:t>
      </w:r>
    </w:p>
    <w:sectPr w:rsidR="00786139" w:rsidRPr="0078613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50EFC" w14:textId="77777777" w:rsidR="00330B7C" w:rsidRDefault="00330B7C" w:rsidP="003A1473">
      <w:pPr>
        <w:spacing w:after="0" w:line="240" w:lineRule="auto"/>
      </w:pPr>
      <w:r>
        <w:separator/>
      </w:r>
    </w:p>
  </w:endnote>
  <w:endnote w:type="continuationSeparator" w:id="0">
    <w:p w14:paraId="15FC1F86" w14:textId="77777777" w:rsidR="00330B7C" w:rsidRDefault="00330B7C" w:rsidP="003A1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E8A3" w14:textId="79881126" w:rsidR="003A1473" w:rsidRPr="003A1473" w:rsidRDefault="003A1473">
    <w:pPr>
      <w:pStyle w:val="Footer"/>
      <w:rPr>
        <w:i/>
        <w:iCs/>
      </w:rPr>
    </w:pPr>
    <w:r>
      <w:rPr>
        <w:i/>
        <w:iCs/>
      </w:rPr>
      <w:t xml:space="preserve">     </w:t>
    </w:r>
    <w:r>
      <w:rPr>
        <w:i/>
        <w:iCs/>
      </w:rPr>
      <w:tab/>
    </w:r>
    <w:r>
      <w:rPr>
        <w:i/>
        <w:iCs/>
      </w:rPr>
      <w:tab/>
    </w:r>
    <w:r>
      <w:rPr>
        <w:i/>
        <w:iCs/>
      </w:rPr>
      <w:tab/>
    </w:r>
  </w:p>
  <w:p w14:paraId="4A7998EE" w14:textId="77777777" w:rsidR="003A1473" w:rsidRDefault="003A1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526DE" w14:textId="77777777" w:rsidR="00330B7C" w:rsidRDefault="00330B7C" w:rsidP="003A1473">
      <w:pPr>
        <w:spacing w:after="0" w:line="240" w:lineRule="auto"/>
      </w:pPr>
      <w:r>
        <w:separator/>
      </w:r>
    </w:p>
  </w:footnote>
  <w:footnote w:type="continuationSeparator" w:id="0">
    <w:p w14:paraId="241F153E" w14:textId="77777777" w:rsidR="00330B7C" w:rsidRDefault="00330B7C" w:rsidP="003A1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50CAF"/>
    <w:multiLevelType w:val="multilevel"/>
    <w:tmpl w:val="AF8C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B164E6"/>
    <w:multiLevelType w:val="hybridMultilevel"/>
    <w:tmpl w:val="0ED8B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E9692D"/>
    <w:multiLevelType w:val="hybridMultilevel"/>
    <w:tmpl w:val="5066BD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31456279">
    <w:abstractNumId w:val="1"/>
  </w:num>
  <w:num w:numId="2" w16cid:durableId="957177598">
    <w:abstractNumId w:val="2"/>
  </w:num>
  <w:num w:numId="3" w16cid:durableId="1800342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87"/>
    <w:rsid w:val="00002EA1"/>
    <w:rsid w:val="00017013"/>
    <w:rsid w:val="00073A75"/>
    <w:rsid w:val="00081151"/>
    <w:rsid w:val="001D031F"/>
    <w:rsid w:val="00236763"/>
    <w:rsid w:val="00244948"/>
    <w:rsid w:val="002E4FEA"/>
    <w:rsid w:val="00330B7C"/>
    <w:rsid w:val="00336B74"/>
    <w:rsid w:val="00366D03"/>
    <w:rsid w:val="003A1473"/>
    <w:rsid w:val="00412901"/>
    <w:rsid w:val="00450363"/>
    <w:rsid w:val="005467F6"/>
    <w:rsid w:val="00581F14"/>
    <w:rsid w:val="005F6137"/>
    <w:rsid w:val="006502B7"/>
    <w:rsid w:val="00671437"/>
    <w:rsid w:val="00680B2D"/>
    <w:rsid w:val="00691185"/>
    <w:rsid w:val="007165EA"/>
    <w:rsid w:val="00734298"/>
    <w:rsid w:val="00786139"/>
    <w:rsid w:val="008A58CA"/>
    <w:rsid w:val="009079DB"/>
    <w:rsid w:val="009C118E"/>
    <w:rsid w:val="009F68FF"/>
    <w:rsid w:val="00A029D5"/>
    <w:rsid w:val="00A20684"/>
    <w:rsid w:val="00A43798"/>
    <w:rsid w:val="00A939A6"/>
    <w:rsid w:val="00B67F2D"/>
    <w:rsid w:val="00BB2087"/>
    <w:rsid w:val="00BD4687"/>
    <w:rsid w:val="00C73EF5"/>
    <w:rsid w:val="00CB65B9"/>
    <w:rsid w:val="00CC5DB1"/>
    <w:rsid w:val="00CF1836"/>
    <w:rsid w:val="00D85468"/>
    <w:rsid w:val="00E764B6"/>
    <w:rsid w:val="00EC16C9"/>
    <w:rsid w:val="00F10360"/>
    <w:rsid w:val="00F720CA"/>
    <w:rsid w:val="00F91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171B5"/>
  <w15:chartTrackingRefBased/>
  <w15:docId w15:val="{E025D85C-AEF7-4723-A055-641F92AE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4948"/>
    <w:rPr>
      <w:color w:val="0563C1" w:themeColor="hyperlink"/>
      <w:u w:val="single"/>
    </w:rPr>
  </w:style>
  <w:style w:type="character" w:styleId="UnresolvedMention">
    <w:name w:val="Unresolved Mention"/>
    <w:basedOn w:val="DefaultParagraphFont"/>
    <w:uiPriority w:val="99"/>
    <w:semiHidden/>
    <w:unhideWhenUsed/>
    <w:rsid w:val="00244948"/>
    <w:rPr>
      <w:color w:val="605E5C"/>
      <w:shd w:val="clear" w:color="auto" w:fill="E1DFDD"/>
    </w:rPr>
  </w:style>
  <w:style w:type="paragraph" w:styleId="Header">
    <w:name w:val="header"/>
    <w:basedOn w:val="Normal"/>
    <w:link w:val="HeaderChar"/>
    <w:uiPriority w:val="99"/>
    <w:unhideWhenUsed/>
    <w:rsid w:val="003A1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473"/>
  </w:style>
  <w:style w:type="paragraph" w:styleId="Footer">
    <w:name w:val="footer"/>
    <w:basedOn w:val="Normal"/>
    <w:link w:val="FooterChar"/>
    <w:uiPriority w:val="99"/>
    <w:unhideWhenUsed/>
    <w:rsid w:val="003A1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473"/>
  </w:style>
  <w:style w:type="paragraph" w:styleId="ListParagraph">
    <w:name w:val="List Paragraph"/>
    <w:basedOn w:val="Normal"/>
    <w:uiPriority w:val="34"/>
    <w:qFormat/>
    <w:rsid w:val="00C73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glasdon.com/seating/hardwood-benches-seating/larbreck-tm-hardwood-seat" TargetMode="External"/><Relationship Id="rId3" Type="http://schemas.openxmlformats.org/officeDocument/2006/relationships/settings" Target="settings.xml"/><Relationship Id="rId7" Type="http://schemas.openxmlformats.org/officeDocument/2006/relationships/hyperlink" Target="mailto:Philippa.oconnor@gm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stmnf.secre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Sprigings</dc:creator>
  <cp:keywords/>
  <dc:description/>
  <cp:lastModifiedBy>Natasha Robinson</cp:lastModifiedBy>
  <cp:revision>2</cp:revision>
  <dcterms:created xsi:type="dcterms:W3CDTF">2024-02-23T18:05:00Z</dcterms:created>
  <dcterms:modified xsi:type="dcterms:W3CDTF">2024-02-23T18:05:00Z</dcterms:modified>
</cp:coreProperties>
</file>